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UUM1"/>
        <w:tblW w:w="9734"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76"/>
        <w:gridCol w:w="5010"/>
        <w:gridCol w:w="2388"/>
      </w:tblGrid>
      <w:tr w:rsidR="00561C78" w:rsidRPr="00125C94" w14:paraId="5D2C9F49" w14:textId="77777777" w:rsidTr="003117BF">
        <w:trPr>
          <w:trHeight w:val="1008"/>
          <w:jc w:val="center"/>
        </w:trPr>
        <w:tc>
          <w:tcPr>
            <w:tcW w:w="2336" w:type="dxa"/>
            <w:gridSpan w:val="2"/>
            <w:vMerge w:val="restart"/>
            <w:shd w:val="clear" w:color="auto" w:fill="auto"/>
            <w:vAlign w:val="center"/>
          </w:tcPr>
          <w:p w14:paraId="507BE310" w14:textId="77777777" w:rsidR="00561C78" w:rsidRPr="00125C94" w:rsidRDefault="00561C78" w:rsidP="00104E24">
            <w:pPr>
              <w:jc w:val="center"/>
              <w:rPr>
                <w:lang w:eastAsia="en-US"/>
              </w:rPr>
            </w:pPr>
            <w:bookmarkStart w:id="0" w:name="_Hlk48482293"/>
            <w:r w:rsidRPr="00125C94">
              <w:rPr>
                <w:noProof/>
                <w:lang w:eastAsia="en-US"/>
              </w:rPr>
              <w:drawing>
                <wp:inline distT="0" distB="0" distL="0" distR="0" wp14:anchorId="01DBDCB0" wp14:editId="6AADF179">
                  <wp:extent cx="876300" cy="89916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99160"/>
                          </a:xfrm>
                          <a:prstGeom prst="rect">
                            <a:avLst/>
                          </a:prstGeom>
                          <a:noFill/>
                          <a:ln>
                            <a:noFill/>
                          </a:ln>
                        </pic:spPr>
                      </pic:pic>
                    </a:graphicData>
                  </a:graphic>
                </wp:inline>
              </w:drawing>
            </w:r>
          </w:p>
        </w:tc>
        <w:tc>
          <w:tcPr>
            <w:tcW w:w="5010" w:type="dxa"/>
            <w:shd w:val="clear" w:color="auto" w:fill="D9E2F3" w:themeFill="accent1" w:themeFillTint="33"/>
            <w:vAlign w:val="center"/>
          </w:tcPr>
          <w:p w14:paraId="3BC2AB7D" w14:textId="77777777" w:rsidR="00561C78" w:rsidRPr="00125C94" w:rsidRDefault="00561C78" w:rsidP="00680AA5">
            <w:pPr>
              <w:spacing w:before="280"/>
              <w:jc w:val="center"/>
              <w:rPr>
                <w:lang w:eastAsia="en-US"/>
              </w:rPr>
            </w:pPr>
            <w:r w:rsidRPr="00125C94">
              <w:rPr>
                <w:sz w:val="28"/>
                <w:szCs w:val="24"/>
                <w:lang w:eastAsia="en-US"/>
              </w:rPr>
              <w:t>Diyala Journal of Engineering Sciences</w:t>
            </w:r>
          </w:p>
        </w:tc>
        <w:tc>
          <w:tcPr>
            <w:tcW w:w="2388" w:type="dxa"/>
            <w:vMerge w:val="restart"/>
            <w:shd w:val="clear" w:color="auto" w:fill="auto"/>
            <w:vAlign w:val="center"/>
          </w:tcPr>
          <w:p w14:paraId="3639A99C" w14:textId="77777777" w:rsidR="00561C78" w:rsidRPr="00125C94" w:rsidRDefault="00561C78" w:rsidP="00680AA5">
            <w:pPr>
              <w:ind w:right="-115"/>
              <w:jc w:val="center"/>
              <w:rPr>
                <w:lang w:eastAsia="en-US"/>
              </w:rPr>
            </w:pPr>
            <w:r w:rsidRPr="00125C94">
              <w:rPr>
                <w:noProof/>
                <w:lang w:eastAsia="en-US"/>
              </w:rPr>
              <w:drawing>
                <wp:inline distT="0" distB="0" distL="0" distR="0" wp14:anchorId="2E15AF3D" wp14:editId="17EFF5AB">
                  <wp:extent cx="1257300" cy="830580"/>
                  <wp:effectExtent l="0" t="0" r="0" b="7620"/>
                  <wp:docPr id="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30580"/>
                          </a:xfrm>
                          <a:prstGeom prst="rect">
                            <a:avLst/>
                          </a:prstGeom>
                          <a:noFill/>
                          <a:ln>
                            <a:noFill/>
                          </a:ln>
                        </pic:spPr>
                      </pic:pic>
                    </a:graphicData>
                  </a:graphic>
                </wp:inline>
              </w:drawing>
            </w:r>
          </w:p>
        </w:tc>
      </w:tr>
      <w:tr w:rsidR="00561C78" w:rsidRPr="00125C94" w14:paraId="5899CB93" w14:textId="77777777" w:rsidTr="003117BF">
        <w:trPr>
          <w:trHeight w:val="20"/>
          <w:jc w:val="center"/>
        </w:trPr>
        <w:tc>
          <w:tcPr>
            <w:tcW w:w="2336" w:type="dxa"/>
            <w:gridSpan w:val="2"/>
            <w:vMerge/>
            <w:tcBorders>
              <w:bottom w:val="single" w:sz="8" w:space="0" w:color="auto"/>
            </w:tcBorders>
            <w:shd w:val="clear" w:color="auto" w:fill="auto"/>
          </w:tcPr>
          <w:p w14:paraId="13E796A7" w14:textId="77777777" w:rsidR="00561C78" w:rsidRPr="00125C94" w:rsidRDefault="00561C78" w:rsidP="00104E24">
            <w:pPr>
              <w:rPr>
                <w:lang w:eastAsia="en-US"/>
              </w:rPr>
            </w:pPr>
          </w:p>
        </w:tc>
        <w:tc>
          <w:tcPr>
            <w:tcW w:w="5010" w:type="dxa"/>
            <w:tcBorders>
              <w:bottom w:val="single" w:sz="8" w:space="0" w:color="auto"/>
            </w:tcBorders>
            <w:shd w:val="clear" w:color="auto" w:fill="D9E2F3" w:themeFill="accent1" w:themeFillTint="33"/>
            <w:vAlign w:val="center"/>
          </w:tcPr>
          <w:p w14:paraId="368B440F" w14:textId="77777777" w:rsidR="00561C78" w:rsidRPr="00731274" w:rsidRDefault="00561C78" w:rsidP="00680AA5">
            <w:pPr>
              <w:autoSpaceDE w:val="0"/>
              <w:autoSpaceDN w:val="0"/>
              <w:adjustRightInd w:val="0"/>
              <w:jc w:val="center"/>
              <w:rPr>
                <w:rFonts w:asciiTheme="majorBidi" w:hAnsiTheme="majorBidi" w:cstheme="majorBidi"/>
                <w:sz w:val="16"/>
                <w:szCs w:val="14"/>
                <w:lang w:eastAsia="en-US"/>
              </w:rPr>
            </w:pPr>
            <w:r w:rsidRPr="00AD25AF">
              <w:rPr>
                <w:rFonts w:asciiTheme="majorBidi" w:hAnsiTheme="majorBidi" w:cstheme="majorBidi"/>
                <w:sz w:val="16"/>
                <w:szCs w:val="14"/>
                <w:lang w:eastAsia="en-US"/>
              </w:rPr>
              <w:t>Journal homepage:</w:t>
            </w:r>
            <w:r>
              <w:t xml:space="preserve"> </w:t>
            </w:r>
            <w:hyperlink r:id="rId9" w:history="1">
              <w:r w:rsidRPr="00731274">
                <w:rPr>
                  <w:rStyle w:val="Hyperlink"/>
                  <w:rFonts w:asciiTheme="majorBidi" w:hAnsiTheme="majorBidi" w:cstheme="majorBidi"/>
                  <w:sz w:val="16"/>
                  <w:szCs w:val="14"/>
                  <w:u w:val="none"/>
                  <w:lang w:eastAsia="en-US"/>
                </w:rPr>
                <w:t>https://djes.info/index.php/djes</w:t>
              </w:r>
            </w:hyperlink>
          </w:p>
          <w:p w14:paraId="17BEC08E" w14:textId="77777777" w:rsidR="00561C78" w:rsidRPr="00125C94" w:rsidRDefault="00561C78" w:rsidP="00680AA5">
            <w:pPr>
              <w:spacing w:before="120"/>
              <w:jc w:val="center"/>
              <w:rPr>
                <w:color w:val="0070C0"/>
                <w:sz w:val="16"/>
                <w:szCs w:val="14"/>
                <w:lang w:eastAsia="en-US"/>
              </w:rPr>
            </w:pPr>
          </w:p>
          <w:p w14:paraId="0BEDB78B" w14:textId="77777777" w:rsidR="00561C78" w:rsidRPr="00125C94" w:rsidRDefault="00561C78" w:rsidP="00680AA5">
            <w:pPr>
              <w:jc w:val="center"/>
              <w:rPr>
                <w:lang w:eastAsia="en-US"/>
              </w:rPr>
            </w:pPr>
            <w:r w:rsidRPr="00125C94">
              <w:rPr>
                <w:sz w:val="16"/>
                <w:szCs w:val="14"/>
                <w:lang w:eastAsia="en-US"/>
              </w:rPr>
              <w:t>ISSN: 1999-8716 (Print); 2616-6909 (Online)</w:t>
            </w:r>
          </w:p>
        </w:tc>
        <w:tc>
          <w:tcPr>
            <w:tcW w:w="2388" w:type="dxa"/>
            <w:vMerge/>
            <w:tcBorders>
              <w:bottom w:val="single" w:sz="8" w:space="0" w:color="auto"/>
            </w:tcBorders>
            <w:shd w:val="clear" w:color="auto" w:fill="auto"/>
          </w:tcPr>
          <w:p w14:paraId="39A70C90" w14:textId="77777777" w:rsidR="00561C78" w:rsidRPr="00125C94" w:rsidRDefault="00561C78" w:rsidP="00680AA5">
            <w:pPr>
              <w:rPr>
                <w:lang w:eastAsia="en-US"/>
              </w:rPr>
            </w:pPr>
          </w:p>
        </w:tc>
      </w:tr>
      <w:tr w:rsidR="00561C78" w:rsidRPr="00125C94" w14:paraId="0149B656" w14:textId="77777777" w:rsidTr="003117BF">
        <w:trPr>
          <w:trHeight w:val="20"/>
          <w:jc w:val="center"/>
        </w:trPr>
        <w:tc>
          <w:tcPr>
            <w:tcW w:w="9734" w:type="dxa"/>
            <w:gridSpan w:val="4"/>
            <w:tcBorders>
              <w:top w:val="single" w:sz="8" w:space="0" w:color="auto"/>
              <w:bottom w:val="nil"/>
            </w:tcBorders>
            <w:vAlign w:val="center"/>
          </w:tcPr>
          <w:p w14:paraId="3625EC6B" w14:textId="4A559042" w:rsidR="00561C78" w:rsidRPr="007800F4" w:rsidRDefault="00561C78" w:rsidP="00FB705F">
            <w:pPr>
              <w:spacing w:after="240"/>
              <w:jc w:val="both"/>
              <w:rPr>
                <w:b/>
                <w:bCs/>
                <w:sz w:val="32"/>
                <w:szCs w:val="32"/>
                <w:rtl/>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D83369" w:rsidRPr="002128D9">
              <w:rPr>
                <w:b/>
                <w:bCs/>
                <w:sz w:val="32"/>
                <w:szCs w:val="32"/>
                <w:lang w:val="en-GB" w:eastAsia="en-US"/>
              </w:rPr>
              <w:t xml:space="preserve">hat Accurately Describe the Content of </w:t>
            </w:r>
            <w:r w:rsidR="00D83369">
              <w:rPr>
                <w:b/>
                <w:bCs/>
                <w:sz w:val="32"/>
                <w:szCs w:val="32"/>
                <w:lang w:val="en-GB" w:eastAsia="en-US"/>
              </w:rPr>
              <w:t>t</w:t>
            </w:r>
            <w:r w:rsidR="00D83369" w:rsidRPr="002128D9">
              <w:rPr>
                <w:b/>
                <w:bCs/>
                <w:sz w:val="32"/>
                <w:szCs w:val="32"/>
                <w:lang w:val="en-GB" w:eastAsia="en-US"/>
              </w:rPr>
              <w:t xml:space="preserve">he Paper </w:t>
            </w:r>
            <w:r w:rsidR="00FB705F">
              <w:rPr>
                <w:b/>
                <w:bCs/>
                <w:color w:val="C00000"/>
                <w:sz w:val="32"/>
                <w:szCs w:val="32"/>
                <w:lang w:val="en-GB" w:eastAsia="en-US"/>
              </w:rPr>
              <w:t>(</w:t>
            </w:r>
            <w:r w:rsidR="00FB705F" w:rsidRPr="00FB705F">
              <w:rPr>
                <w:b/>
                <w:bCs/>
                <w:color w:val="C00000"/>
                <w:sz w:val="32"/>
                <w:szCs w:val="32"/>
                <w:lang w:val="en-GB" w:eastAsia="en-US"/>
              </w:rPr>
              <w:t>Left-Aligned</w:t>
            </w:r>
            <w:r w:rsidRPr="00E72FEB">
              <w:rPr>
                <w:b/>
                <w:bCs/>
                <w:color w:val="C00000"/>
                <w:sz w:val="32"/>
                <w:szCs w:val="32"/>
                <w:lang w:val="en-GB" w:eastAsia="en-US"/>
              </w:rPr>
              <w:t xml:space="preserve">,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5488058C" w14:textId="6F4AD4A7" w:rsidR="00561C78" w:rsidRPr="007800F4" w:rsidRDefault="00561C78" w:rsidP="007800F4">
            <w:pPr>
              <w:spacing w:after="240"/>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F90F43">
              <w:rPr>
                <w:rStyle w:val="FootnoteReference"/>
                <w:sz w:val="24"/>
                <w:szCs w:val="24"/>
              </w:rPr>
              <w:footnoteReference w:customMarkFollows="1" w:id="1"/>
              <w:t>*</w:t>
            </w:r>
            <w:r w:rsidRPr="00B43493">
              <w:rPr>
                <w:iCs/>
                <w:sz w:val="24"/>
                <w:szCs w:val="24"/>
                <w:lang w:val="en-GB" w:eastAsia="en-US"/>
              </w:rPr>
              <w:t>, Second Author</w:t>
            </w:r>
            <w:r w:rsidRPr="00B43493">
              <w:rPr>
                <w:iCs/>
                <w:sz w:val="24"/>
                <w:szCs w:val="24"/>
                <w:vertAlign w:val="superscript"/>
                <w:lang w:val="en-GB" w:eastAsia="en-US"/>
              </w:rPr>
              <w:t>2</w:t>
            </w:r>
            <w:r w:rsidR="00E61620">
              <w:rPr>
                <w:iCs/>
                <w:sz w:val="24"/>
                <w:szCs w:val="24"/>
                <w:vertAlign w:val="superscript"/>
                <w:lang w:val="en-GB" w:eastAsia="en-US"/>
              </w:rPr>
              <w:t xml:space="preserve"> </w:t>
            </w:r>
            <w:r w:rsidR="000D5CF6">
              <w:rPr>
                <w:iCs/>
                <w:sz w:val="24"/>
                <w:szCs w:val="24"/>
                <w:lang w:val="en-GB" w:eastAsia="en-US"/>
              </w:rPr>
              <w:t xml:space="preserve">, </w:t>
            </w:r>
            <w:r w:rsidRPr="00B43493">
              <w:rPr>
                <w:iCs/>
                <w:sz w:val="24"/>
                <w:szCs w:val="24"/>
                <w:lang w:val="en-GB" w:eastAsia="en-US"/>
              </w:rPr>
              <w:t>Third Author</w:t>
            </w:r>
            <w:bookmarkEnd w:id="2"/>
            <w:r w:rsidR="000D5CF6">
              <w:rPr>
                <w:iCs/>
                <w:sz w:val="24"/>
                <w:szCs w:val="24"/>
                <w:vertAlign w:val="superscript"/>
                <w:lang w:val="en-GB" w:eastAsia="en-US"/>
              </w:rPr>
              <w:t>1</w:t>
            </w:r>
            <w:r w:rsidRPr="00B43493">
              <w:rPr>
                <w:iCs/>
                <w:sz w:val="24"/>
                <w:szCs w:val="24"/>
                <w:lang w:val="en-GB" w:eastAsia="en-US"/>
              </w:rPr>
              <w:t xml:space="preserve"> </w:t>
            </w:r>
            <w:r w:rsidR="007800F4">
              <w:rPr>
                <w:iCs/>
                <w:color w:val="C00000"/>
                <w:sz w:val="24"/>
                <w:szCs w:val="24"/>
                <w:lang w:val="en-GB" w:eastAsia="en-US"/>
              </w:rPr>
              <w:t>(12</w:t>
            </w:r>
            <w:r w:rsidRPr="00E72FEB">
              <w:rPr>
                <w:iCs/>
                <w:color w:val="C00000"/>
                <w:sz w:val="24"/>
                <w:szCs w:val="24"/>
                <w:lang w:val="en-GB" w:eastAsia="en-US"/>
              </w:rPr>
              <w:t xml:space="preserve"> </w:t>
            </w:r>
            <w:proofErr w:type="spellStart"/>
            <w:r w:rsidRPr="00E72FEB">
              <w:rPr>
                <w:iCs/>
                <w:color w:val="C00000"/>
                <w:sz w:val="24"/>
                <w:szCs w:val="24"/>
                <w:lang w:val="en-GB" w:eastAsia="en-US"/>
              </w:rPr>
              <w:t>pt</w:t>
            </w:r>
            <w:proofErr w:type="spellEnd"/>
            <w:r w:rsidRPr="00E72FEB">
              <w:rPr>
                <w:iCs/>
                <w:color w:val="C00000"/>
                <w:sz w:val="24"/>
                <w:szCs w:val="24"/>
                <w:lang w:val="en-GB" w:eastAsia="en-US"/>
              </w:rPr>
              <w:t>)</w:t>
            </w:r>
          </w:p>
        </w:tc>
      </w:tr>
      <w:tr w:rsidR="00561C78" w:rsidRPr="007800F4" w14:paraId="38C7E89C" w14:textId="77777777" w:rsidTr="003117BF">
        <w:tblPrEx>
          <w:jc w:val="left"/>
        </w:tblPrEx>
        <w:trPr>
          <w:trHeight w:val="432"/>
        </w:trPr>
        <w:tc>
          <w:tcPr>
            <w:tcW w:w="9734" w:type="dxa"/>
            <w:gridSpan w:val="4"/>
            <w:tcBorders>
              <w:top w:val="nil"/>
              <w:bottom w:val="single" w:sz="8" w:space="0" w:color="auto"/>
            </w:tcBorders>
          </w:tcPr>
          <w:p w14:paraId="03E4B8FE" w14:textId="5E1036AB" w:rsidR="00561C78" w:rsidRPr="007800F4" w:rsidRDefault="000D5CF6" w:rsidP="00104E24">
            <w:pPr>
              <w:rPr>
                <w:sz w:val="16"/>
                <w:szCs w:val="16"/>
                <w:lang w:val="en-GB"/>
              </w:rPr>
            </w:pPr>
            <w:r w:rsidRPr="007800F4">
              <w:rPr>
                <w:sz w:val="16"/>
                <w:szCs w:val="16"/>
                <w:vertAlign w:val="superscript"/>
                <w:lang w:val="en-GB"/>
              </w:rPr>
              <w:t xml:space="preserve">1 </w:t>
            </w:r>
            <w:r w:rsidR="00561C78" w:rsidRPr="007800F4">
              <w:rPr>
                <w:sz w:val="16"/>
                <w:szCs w:val="16"/>
                <w:lang w:val="en-GB"/>
              </w:rPr>
              <w:t xml:space="preserve">Department of </w:t>
            </w:r>
            <w:r w:rsidR="00A20CAC" w:rsidRPr="007800F4">
              <w:rPr>
                <w:sz w:val="16"/>
                <w:szCs w:val="16"/>
                <w:lang w:val="en-GB"/>
              </w:rPr>
              <w:t>Computer</w:t>
            </w:r>
            <w:r w:rsidR="00561C78" w:rsidRPr="007800F4">
              <w:rPr>
                <w:sz w:val="16"/>
                <w:szCs w:val="16"/>
                <w:lang w:val="en-GB"/>
              </w:rPr>
              <w:t xml:space="preserve"> Engineering, University of Diyala, 32001 Diyala, Iraq </w:t>
            </w:r>
            <w:r w:rsidR="007800F4">
              <w:rPr>
                <w:color w:val="C00000"/>
                <w:sz w:val="16"/>
                <w:szCs w:val="16"/>
                <w:lang w:val="en-GB"/>
              </w:rPr>
              <w:t>(8</w:t>
            </w:r>
            <w:r w:rsidR="00561C78" w:rsidRPr="007800F4">
              <w:rPr>
                <w:color w:val="C00000"/>
                <w:sz w:val="16"/>
                <w:szCs w:val="16"/>
                <w:lang w:val="en-GB"/>
              </w:rPr>
              <w:t xml:space="preserve"> </w:t>
            </w:r>
            <w:proofErr w:type="spellStart"/>
            <w:r w:rsidR="00561C78" w:rsidRPr="007800F4">
              <w:rPr>
                <w:color w:val="C00000"/>
                <w:sz w:val="16"/>
                <w:szCs w:val="16"/>
                <w:lang w:val="en-GB"/>
              </w:rPr>
              <w:t>pt</w:t>
            </w:r>
            <w:proofErr w:type="spellEnd"/>
            <w:r w:rsidR="00561C78" w:rsidRPr="007800F4">
              <w:rPr>
                <w:color w:val="C00000"/>
                <w:sz w:val="16"/>
                <w:szCs w:val="16"/>
                <w:lang w:val="en-GB"/>
              </w:rPr>
              <w:t>)</w:t>
            </w:r>
          </w:p>
          <w:p w14:paraId="7899A124" w14:textId="0CBDDBFB" w:rsidR="00561C78" w:rsidRPr="007800F4" w:rsidRDefault="00561C78" w:rsidP="00104E24">
            <w:pPr>
              <w:rPr>
                <w:sz w:val="16"/>
                <w:szCs w:val="16"/>
                <w:lang w:val="en-GB"/>
              </w:rPr>
            </w:pPr>
            <w:r w:rsidRPr="007800F4">
              <w:rPr>
                <w:sz w:val="16"/>
                <w:szCs w:val="16"/>
                <w:vertAlign w:val="superscript"/>
                <w:lang w:val="en-GB"/>
              </w:rPr>
              <w:t>2</w:t>
            </w:r>
            <w:r w:rsidRPr="007800F4">
              <w:rPr>
                <w:sz w:val="16"/>
                <w:szCs w:val="16"/>
                <w:lang w:val="en-GB"/>
              </w:rPr>
              <w:t xml:space="preserve"> Department of Electrical Engineering, University of</w:t>
            </w:r>
            <w:r w:rsidRPr="007800F4">
              <w:rPr>
                <w:sz w:val="16"/>
                <w:szCs w:val="16"/>
              </w:rPr>
              <w:t xml:space="preserve"> </w:t>
            </w:r>
            <w:r w:rsidRPr="007800F4">
              <w:rPr>
                <w:sz w:val="16"/>
                <w:szCs w:val="16"/>
                <w:lang w:val="en-GB"/>
              </w:rPr>
              <w:t>Baghdad</w:t>
            </w:r>
            <w:r w:rsidRPr="007800F4">
              <w:rPr>
                <w:rFonts w:hint="cs"/>
                <w:sz w:val="16"/>
                <w:szCs w:val="16"/>
                <w:rtl/>
                <w:lang w:val="en-GB"/>
              </w:rPr>
              <w:t>,</w:t>
            </w:r>
            <w:r w:rsidRPr="007800F4">
              <w:rPr>
                <w:sz w:val="16"/>
                <w:szCs w:val="16"/>
                <w:lang w:val="en-GB"/>
              </w:rPr>
              <w:t xml:space="preserve"> Baghdad, Iraq </w:t>
            </w:r>
            <w:r w:rsidR="007800F4">
              <w:rPr>
                <w:color w:val="C00000"/>
                <w:sz w:val="16"/>
                <w:szCs w:val="16"/>
                <w:lang w:val="en-GB"/>
              </w:rPr>
              <w:t>(8</w:t>
            </w:r>
            <w:r w:rsidRPr="007800F4">
              <w:rPr>
                <w:color w:val="C00000"/>
                <w:sz w:val="16"/>
                <w:szCs w:val="16"/>
                <w:lang w:val="en-GB"/>
              </w:rPr>
              <w:t xml:space="preserve"> </w:t>
            </w:r>
            <w:proofErr w:type="spellStart"/>
            <w:r w:rsidRPr="007800F4">
              <w:rPr>
                <w:color w:val="C00000"/>
                <w:sz w:val="16"/>
                <w:szCs w:val="16"/>
                <w:lang w:val="en-GB"/>
              </w:rPr>
              <w:t>pt</w:t>
            </w:r>
            <w:proofErr w:type="spellEnd"/>
            <w:r w:rsidRPr="007800F4">
              <w:rPr>
                <w:color w:val="C00000"/>
                <w:sz w:val="16"/>
                <w:szCs w:val="16"/>
                <w:lang w:val="en-GB"/>
              </w:rPr>
              <w:t>)</w:t>
            </w:r>
          </w:p>
        </w:tc>
      </w:tr>
      <w:tr w:rsidR="00561C78" w:rsidRPr="00125C94" w14:paraId="0D269C39" w14:textId="77777777" w:rsidTr="00DE6FD4">
        <w:trPr>
          <w:trHeight w:val="144"/>
          <w:jc w:val="center"/>
        </w:trPr>
        <w:tc>
          <w:tcPr>
            <w:tcW w:w="2160" w:type="dxa"/>
            <w:tcBorders>
              <w:top w:val="single" w:sz="8" w:space="0" w:color="auto"/>
            </w:tcBorders>
            <w:vAlign w:val="center"/>
          </w:tcPr>
          <w:p w14:paraId="68336CEE" w14:textId="77777777" w:rsidR="00561C78" w:rsidRPr="00125C94" w:rsidRDefault="00561C78" w:rsidP="000D5CF6">
            <w:pPr>
              <w:rPr>
                <w:b/>
                <w:bCs/>
                <w:sz w:val="18"/>
                <w:szCs w:val="18"/>
                <w:lang w:eastAsia="en-US"/>
              </w:rPr>
            </w:pPr>
            <w:r w:rsidRPr="00125C94">
              <w:rPr>
                <w:b/>
                <w:bCs/>
                <w:sz w:val="18"/>
                <w:szCs w:val="18"/>
                <w:lang w:eastAsia="en-US"/>
              </w:rPr>
              <w:t>ARTICLE INFO</w:t>
            </w:r>
          </w:p>
        </w:tc>
        <w:tc>
          <w:tcPr>
            <w:tcW w:w="7574" w:type="dxa"/>
            <w:gridSpan w:val="3"/>
            <w:tcBorders>
              <w:top w:val="single" w:sz="8" w:space="0" w:color="auto"/>
            </w:tcBorders>
            <w:vAlign w:val="center"/>
          </w:tcPr>
          <w:p w14:paraId="17E6D283" w14:textId="77777777" w:rsidR="00561C78" w:rsidRPr="00125C94" w:rsidRDefault="00561C78" w:rsidP="000D5CF6">
            <w:pPr>
              <w:rPr>
                <w:b/>
                <w:bCs/>
                <w:sz w:val="18"/>
                <w:szCs w:val="18"/>
                <w:lang w:eastAsia="en-US"/>
              </w:rPr>
            </w:pPr>
            <w:r w:rsidRPr="00A20CAC">
              <w:rPr>
                <w:b/>
                <w:bCs/>
                <w:lang w:eastAsia="en-US"/>
              </w:rPr>
              <w:t>ABSTRACT</w:t>
            </w:r>
          </w:p>
        </w:tc>
      </w:tr>
      <w:tr w:rsidR="00561C78" w:rsidRPr="00125C94" w14:paraId="164DC54D" w14:textId="77777777" w:rsidTr="00DE6FD4">
        <w:trPr>
          <w:jc w:val="center"/>
        </w:trPr>
        <w:tc>
          <w:tcPr>
            <w:tcW w:w="2160" w:type="dxa"/>
          </w:tcPr>
          <w:p w14:paraId="12C48A7E" w14:textId="77777777" w:rsidR="00DE6FD4" w:rsidRDefault="00DE6FD4" w:rsidP="00DE6FD4">
            <w:pPr>
              <w:rPr>
                <w:b/>
                <w:bCs/>
                <w:sz w:val="18"/>
                <w:szCs w:val="18"/>
              </w:rPr>
            </w:pPr>
          </w:p>
          <w:p w14:paraId="1D43E5C4" w14:textId="5A8DF388" w:rsidR="00561C78" w:rsidRPr="00104E24" w:rsidRDefault="00561C78" w:rsidP="00DE6FD4">
            <w:pPr>
              <w:rPr>
                <w:b/>
                <w:bCs/>
                <w:sz w:val="18"/>
                <w:szCs w:val="18"/>
              </w:rPr>
            </w:pPr>
            <w:r w:rsidRPr="00104E24">
              <w:rPr>
                <w:b/>
                <w:bCs/>
                <w:sz w:val="18"/>
                <w:szCs w:val="18"/>
              </w:rPr>
              <w:t>Article history:</w:t>
            </w:r>
          </w:p>
          <w:p w14:paraId="434D8D38" w14:textId="0680568E" w:rsidR="00A6050C" w:rsidRPr="00104E24" w:rsidRDefault="00A6050C" w:rsidP="00A6050C">
            <w:pPr>
              <w:rPr>
                <w:sz w:val="18"/>
                <w:szCs w:val="18"/>
              </w:rPr>
            </w:pPr>
            <w:r w:rsidRPr="00104E24">
              <w:rPr>
                <w:sz w:val="18"/>
                <w:szCs w:val="18"/>
              </w:rPr>
              <w:t>Received</w:t>
            </w:r>
            <w:r w:rsidR="00AF69C2">
              <w:rPr>
                <w:sz w:val="18"/>
                <w:szCs w:val="18"/>
              </w:rPr>
              <w:t>:</w:t>
            </w:r>
            <w:r w:rsidRPr="00104E24">
              <w:rPr>
                <w:sz w:val="18"/>
                <w:szCs w:val="18"/>
              </w:rPr>
              <w:t xml:space="preserve"> </w:t>
            </w:r>
            <w:proofErr w:type="spellStart"/>
            <w:r w:rsidRPr="00104E24">
              <w:rPr>
                <w:sz w:val="18"/>
                <w:szCs w:val="18"/>
              </w:rPr>
              <w:t>xxxx</w:t>
            </w:r>
            <w:proofErr w:type="spellEnd"/>
          </w:p>
          <w:p w14:paraId="112F82BA" w14:textId="0A25326A" w:rsidR="00A6050C" w:rsidRPr="00104E24" w:rsidRDefault="00A6050C" w:rsidP="00A6050C">
            <w:pPr>
              <w:rPr>
                <w:sz w:val="18"/>
                <w:szCs w:val="18"/>
              </w:rPr>
            </w:pPr>
            <w:r w:rsidRPr="00104E24">
              <w:rPr>
                <w:sz w:val="18"/>
                <w:szCs w:val="18"/>
              </w:rPr>
              <w:t>Revised</w:t>
            </w:r>
            <w:r w:rsidR="00AF69C2">
              <w:rPr>
                <w:sz w:val="18"/>
                <w:szCs w:val="18"/>
              </w:rPr>
              <w:t>:</w:t>
            </w:r>
            <w:r w:rsidRPr="00104E24">
              <w:rPr>
                <w:sz w:val="18"/>
                <w:szCs w:val="18"/>
              </w:rPr>
              <w:t xml:space="preserve"> </w:t>
            </w:r>
            <w:proofErr w:type="spellStart"/>
            <w:r w:rsidRPr="00104E24">
              <w:rPr>
                <w:sz w:val="18"/>
                <w:szCs w:val="18"/>
              </w:rPr>
              <w:t>xxxx</w:t>
            </w:r>
            <w:proofErr w:type="spellEnd"/>
            <w:r w:rsidRPr="00104E24">
              <w:rPr>
                <w:sz w:val="18"/>
                <w:szCs w:val="18"/>
              </w:rPr>
              <w:t>,</w:t>
            </w:r>
          </w:p>
          <w:p w14:paraId="66B6C3D4" w14:textId="0FD5B105" w:rsidR="00A6050C" w:rsidRPr="00104E24" w:rsidRDefault="00A6050C" w:rsidP="00A6050C">
            <w:pPr>
              <w:rPr>
                <w:sz w:val="18"/>
                <w:szCs w:val="18"/>
              </w:rPr>
            </w:pPr>
            <w:r w:rsidRPr="00104E24">
              <w:rPr>
                <w:sz w:val="18"/>
                <w:szCs w:val="18"/>
              </w:rPr>
              <w:t>Accepted</w:t>
            </w:r>
            <w:r w:rsidR="00AF69C2">
              <w:rPr>
                <w:sz w:val="18"/>
                <w:szCs w:val="18"/>
              </w:rPr>
              <w:t>:</w:t>
            </w:r>
            <w:r w:rsidRPr="00104E24">
              <w:rPr>
                <w:sz w:val="18"/>
                <w:szCs w:val="18"/>
              </w:rPr>
              <w:t xml:space="preserve"> </w:t>
            </w:r>
            <w:proofErr w:type="spellStart"/>
            <w:r w:rsidRPr="00104E24">
              <w:rPr>
                <w:sz w:val="18"/>
                <w:szCs w:val="18"/>
              </w:rPr>
              <w:t>xxxx</w:t>
            </w:r>
            <w:proofErr w:type="spellEnd"/>
            <w:r w:rsidRPr="00104E24">
              <w:rPr>
                <w:sz w:val="18"/>
                <w:szCs w:val="18"/>
              </w:rPr>
              <w:t>,</w:t>
            </w:r>
          </w:p>
          <w:p w14:paraId="2DE2B73A" w14:textId="4AF7C9B2" w:rsidR="00561C78" w:rsidRPr="00104E24" w:rsidRDefault="00A6050C" w:rsidP="00A6050C">
            <w:pPr>
              <w:spacing w:after="120"/>
              <w:rPr>
                <w:color w:val="0000CC"/>
                <w:sz w:val="16"/>
                <w:szCs w:val="16"/>
                <w:highlight w:val="yellow"/>
              </w:rPr>
            </w:pPr>
            <w:r w:rsidRPr="00104E24">
              <w:rPr>
                <w:sz w:val="18"/>
                <w:szCs w:val="18"/>
              </w:rPr>
              <w:t>Available online</w:t>
            </w:r>
            <w:r w:rsidR="00AF69C2">
              <w:rPr>
                <w:sz w:val="18"/>
                <w:szCs w:val="18"/>
              </w:rPr>
              <w:t>:</w:t>
            </w:r>
            <w:r w:rsidRPr="00104E24">
              <w:rPr>
                <w:sz w:val="18"/>
                <w:szCs w:val="18"/>
              </w:rPr>
              <w:t xml:space="preserve"> </w:t>
            </w:r>
            <w:proofErr w:type="spellStart"/>
            <w:r w:rsidRPr="00104E24">
              <w:rPr>
                <w:sz w:val="18"/>
                <w:szCs w:val="18"/>
              </w:rPr>
              <w:t>xxxx</w:t>
            </w:r>
            <w:proofErr w:type="spellEnd"/>
          </w:p>
        </w:tc>
        <w:tc>
          <w:tcPr>
            <w:tcW w:w="7574" w:type="dxa"/>
            <w:gridSpan w:val="3"/>
            <w:vMerge w:val="restart"/>
            <w:vAlign w:val="center"/>
          </w:tcPr>
          <w:p w14:paraId="6D9C0A8D" w14:textId="31DCD043" w:rsidR="00561C78" w:rsidRPr="00104E24" w:rsidRDefault="00561C78" w:rsidP="00680AA5">
            <w:pPr>
              <w:jc w:val="both"/>
              <w:rPr>
                <w:i/>
                <w:iCs/>
                <w:sz w:val="18"/>
                <w:szCs w:val="18"/>
                <w:lang w:eastAsia="en-US"/>
              </w:rPr>
            </w:pPr>
            <w:r w:rsidRPr="00104E24">
              <w:rPr>
                <w:i/>
                <w:iCs/>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00F04F1F">
              <w:rPr>
                <w:i/>
                <w:iCs/>
                <w:highlight w:val="yellow"/>
                <w:lang w:val="en-GB" w:eastAsia="en-US"/>
              </w:rPr>
              <w:t>20</w:t>
            </w:r>
            <w:r w:rsidR="00AC637B" w:rsidRPr="00104E24">
              <w:rPr>
                <w:i/>
                <w:iCs/>
                <w:highlight w:val="yellow"/>
                <w:lang w:val="en-GB" w:eastAsia="en-US"/>
              </w:rPr>
              <w:t>0</w:t>
            </w:r>
            <w:r w:rsidRPr="00104E24">
              <w:rPr>
                <w:i/>
                <w:iCs/>
                <w:highlight w:val="yellow"/>
                <w:lang w:val="en-GB" w:eastAsia="en-US"/>
              </w:rPr>
              <w:t xml:space="preserve"> to 250</w:t>
            </w:r>
            <w:r w:rsidRPr="00104E24">
              <w:rPr>
                <w:i/>
                <w:iCs/>
                <w:lang w:val="en-GB" w:eastAsia="en-US"/>
              </w:rPr>
              <w:t xml:space="preserve"> words in length. </w:t>
            </w:r>
            <w:r w:rsidRPr="00104E24">
              <w:rPr>
                <w:i/>
                <w:iCs/>
                <w:highlight w:val="yellow"/>
                <w:lang w:val="en-GB" w:eastAsia="en-US"/>
              </w:rPr>
              <w:t>The abstract should be written in the past tense</w:t>
            </w:r>
            <w:r w:rsidRPr="00104E24">
              <w:rPr>
                <w:i/>
                <w:iCs/>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00A20CAC" w:rsidRPr="00104E24">
              <w:rPr>
                <w:i/>
                <w:iCs/>
                <w:color w:val="C00000"/>
                <w:lang w:val="en-GB" w:eastAsia="en-US"/>
              </w:rPr>
              <w:t>(10</w:t>
            </w:r>
            <w:r w:rsidRPr="00104E24">
              <w:rPr>
                <w:i/>
                <w:iCs/>
                <w:color w:val="C00000"/>
                <w:lang w:val="en-GB" w:eastAsia="en-US"/>
              </w:rPr>
              <w:t xml:space="preserve"> </w:t>
            </w:r>
            <w:proofErr w:type="spellStart"/>
            <w:r w:rsidRPr="00104E24">
              <w:rPr>
                <w:i/>
                <w:iCs/>
                <w:color w:val="C00000"/>
                <w:lang w:val="en-GB" w:eastAsia="en-US"/>
              </w:rPr>
              <w:t>pt</w:t>
            </w:r>
            <w:proofErr w:type="spellEnd"/>
            <w:r w:rsidR="003117BF">
              <w:rPr>
                <w:i/>
                <w:iCs/>
                <w:color w:val="C00000"/>
                <w:lang w:val="en-GB" w:eastAsia="en-US"/>
              </w:rPr>
              <w:t xml:space="preserve">, </w:t>
            </w:r>
            <w:r w:rsidR="003117BF" w:rsidRPr="003117BF">
              <w:rPr>
                <w:i/>
                <w:iCs/>
                <w:color w:val="C00000"/>
                <w:lang w:val="en-SG" w:eastAsia="en-US"/>
              </w:rPr>
              <w:t>Italic</w:t>
            </w:r>
            <w:r w:rsidRPr="00104E24">
              <w:rPr>
                <w:i/>
                <w:iCs/>
                <w:color w:val="C00000"/>
                <w:lang w:val="en-GB" w:eastAsia="en-US"/>
              </w:rPr>
              <w:t>).</w:t>
            </w:r>
          </w:p>
        </w:tc>
      </w:tr>
      <w:tr w:rsidR="00561C78" w:rsidRPr="00125C94" w14:paraId="07AA09CD" w14:textId="77777777" w:rsidTr="00DE6FD4">
        <w:trPr>
          <w:jc w:val="center"/>
        </w:trPr>
        <w:tc>
          <w:tcPr>
            <w:tcW w:w="2160" w:type="dxa"/>
            <w:vAlign w:val="center"/>
          </w:tcPr>
          <w:p w14:paraId="4096DB09" w14:textId="77777777" w:rsidR="00561C78" w:rsidRPr="00104E24" w:rsidRDefault="00561C78" w:rsidP="00680AA5">
            <w:pPr>
              <w:rPr>
                <w:b/>
                <w:bCs/>
                <w:sz w:val="18"/>
                <w:szCs w:val="18"/>
                <w:lang w:eastAsia="en-US"/>
              </w:rPr>
            </w:pPr>
            <w:r w:rsidRPr="00104E24">
              <w:rPr>
                <w:b/>
                <w:bCs/>
                <w:sz w:val="18"/>
                <w:szCs w:val="18"/>
              </w:rPr>
              <w:t>Keywords:</w:t>
            </w:r>
          </w:p>
        </w:tc>
        <w:tc>
          <w:tcPr>
            <w:tcW w:w="7574" w:type="dxa"/>
            <w:gridSpan w:val="3"/>
            <w:vMerge/>
            <w:vAlign w:val="center"/>
          </w:tcPr>
          <w:p w14:paraId="765DCDB8" w14:textId="77777777" w:rsidR="00561C78" w:rsidRPr="00125C94" w:rsidRDefault="00561C78" w:rsidP="00680AA5">
            <w:pPr>
              <w:rPr>
                <w:b/>
                <w:bCs/>
                <w:sz w:val="18"/>
                <w:szCs w:val="18"/>
                <w:lang w:eastAsia="en-US"/>
              </w:rPr>
            </w:pPr>
          </w:p>
        </w:tc>
      </w:tr>
      <w:tr w:rsidR="00561C78" w:rsidRPr="00125C94" w14:paraId="18ACFCC6" w14:textId="77777777" w:rsidTr="00DE6FD4">
        <w:trPr>
          <w:jc w:val="center"/>
        </w:trPr>
        <w:tc>
          <w:tcPr>
            <w:tcW w:w="2160" w:type="dxa"/>
            <w:vAlign w:val="center"/>
          </w:tcPr>
          <w:p w14:paraId="56275BE6" w14:textId="63404316" w:rsidR="00561C78" w:rsidRPr="00104E24" w:rsidRDefault="00561C78" w:rsidP="00680AA5">
            <w:pPr>
              <w:rPr>
                <w:b/>
                <w:bCs/>
                <w:sz w:val="18"/>
                <w:szCs w:val="18"/>
              </w:rPr>
            </w:pPr>
            <w:r w:rsidRPr="00104E24">
              <w:rPr>
                <w:color w:val="000000" w:themeColor="text1"/>
                <w:sz w:val="18"/>
                <w:szCs w:val="18"/>
              </w:rPr>
              <w:t>First keyword</w:t>
            </w:r>
          </w:p>
        </w:tc>
        <w:tc>
          <w:tcPr>
            <w:tcW w:w="7574" w:type="dxa"/>
            <w:gridSpan w:val="3"/>
            <w:vMerge/>
            <w:vAlign w:val="center"/>
          </w:tcPr>
          <w:p w14:paraId="3EFD5B86" w14:textId="77777777" w:rsidR="00561C78" w:rsidRPr="00125C94" w:rsidRDefault="00561C78" w:rsidP="00680AA5">
            <w:pPr>
              <w:rPr>
                <w:b/>
                <w:bCs/>
                <w:sz w:val="18"/>
                <w:szCs w:val="18"/>
                <w:lang w:eastAsia="en-US"/>
              </w:rPr>
            </w:pPr>
          </w:p>
        </w:tc>
      </w:tr>
      <w:tr w:rsidR="00561C78" w:rsidRPr="00125C94" w14:paraId="4FF4BEB6" w14:textId="77777777" w:rsidTr="00DE6FD4">
        <w:trPr>
          <w:jc w:val="center"/>
        </w:trPr>
        <w:tc>
          <w:tcPr>
            <w:tcW w:w="2160" w:type="dxa"/>
            <w:vAlign w:val="center"/>
          </w:tcPr>
          <w:p w14:paraId="052AA1C1" w14:textId="2FC9AC9B" w:rsidR="00561C78" w:rsidRPr="00104E24" w:rsidRDefault="00561C78" w:rsidP="00680AA5">
            <w:pPr>
              <w:rPr>
                <w:b/>
                <w:bCs/>
                <w:sz w:val="18"/>
                <w:szCs w:val="18"/>
              </w:rPr>
            </w:pPr>
            <w:r w:rsidRPr="00104E24">
              <w:rPr>
                <w:color w:val="000000" w:themeColor="text1"/>
                <w:sz w:val="18"/>
                <w:szCs w:val="18"/>
              </w:rPr>
              <w:t>Second keyword</w:t>
            </w:r>
          </w:p>
        </w:tc>
        <w:tc>
          <w:tcPr>
            <w:tcW w:w="7574" w:type="dxa"/>
            <w:gridSpan w:val="3"/>
            <w:vMerge/>
            <w:vAlign w:val="center"/>
          </w:tcPr>
          <w:p w14:paraId="4F8C2F05" w14:textId="77777777" w:rsidR="00561C78" w:rsidRPr="00125C94" w:rsidRDefault="00561C78" w:rsidP="00680AA5">
            <w:pPr>
              <w:rPr>
                <w:b/>
                <w:bCs/>
                <w:sz w:val="18"/>
                <w:szCs w:val="18"/>
                <w:lang w:eastAsia="en-US"/>
              </w:rPr>
            </w:pPr>
          </w:p>
        </w:tc>
      </w:tr>
      <w:tr w:rsidR="00561C78" w:rsidRPr="00125C94" w14:paraId="3879A440" w14:textId="77777777" w:rsidTr="00DE6FD4">
        <w:trPr>
          <w:jc w:val="center"/>
        </w:trPr>
        <w:tc>
          <w:tcPr>
            <w:tcW w:w="2160" w:type="dxa"/>
            <w:vAlign w:val="center"/>
          </w:tcPr>
          <w:p w14:paraId="4A08D488" w14:textId="321806D0" w:rsidR="00561C78" w:rsidRPr="00104E24" w:rsidRDefault="00561C78" w:rsidP="00680AA5">
            <w:pPr>
              <w:rPr>
                <w:b/>
                <w:bCs/>
                <w:sz w:val="18"/>
                <w:szCs w:val="18"/>
              </w:rPr>
            </w:pPr>
            <w:r w:rsidRPr="00104E24">
              <w:rPr>
                <w:color w:val="000000" w:themeColor="text1"/>
                <w:sz w:val="18"/>
                <w:szCs w:val="18"/>
              </w:rPr>
              <w:t>Third keyword</w:t>
            </w:r>
          </w:p>
        </w:tc>
        <w:tc>
          <w:tcPr>
            <w:tcW w:w="7574" w:type="dxa"/>
            <w:gridSpan w:val="3"/>
            <w:vMerge/>
            <w:vAlign w:val="center"/>
          </w:tcPr>
          <w:p w14:paraId="4FCE4D55" w14:textId="77777777" w:rsidR="00561C78" w:rsidRPr="00125C94" w:rsidRDefault="00561C78" w:rsidP="00680AA5">
            <w:pPr>
              <w:rPr>
                <w:b/>
                <w:bCs/>
                <w:sz w:val="18"/>
                <w:szCs w:val="18"/>
                <w:lang w:eastAsia="en-US"/>
              </w:rPr>
            </w:pPr>
          </w:p>
        </w:tc>
      </w:tr>
      <w:tr w:rsidR="00561C78" w:rsidRPr="00125C94" w14:paraId="3A1DFB1D" w14:textId="77777777" w:rsidTr="00DE6FD4">
        <w:trPr>
          <w:jc w:val="center"/>
        </w:trPr>
        <w:tc>
          <w:tcPr>
            <w:tcW w:w="2160" w:type="dxa"/>
            <w:vAlign w:val="center"/>
          </w:tcPr>
          <w:p w14:paraId="7D328EEC" w14:textId="79E866D2" w:rsidR="00561C78" w:rsidRPr="00104E24" w:rsidRDefault="00561C78" w:rsidP="00680AA5">
            <w:pPr>
              <w:rPr>
                <w:b/>
                <w:bCs/>
                <w:sz w:val="18"/>
                <w:szCs w:val="18"/>
              </w:rPr>
            </w:pPr>
            <w:r w:rsidRPr="00104E24">
              <w:rPr>
                <w:color w:val="000000" w:themeColor="text1"/>
                <w:sz w:val="18"/>
                <w:szCs w:val="18"/>
              </w:rPr>
              <w:t>Fourth keyword</w:t>
            </w:r>
          </w:p>
        </w:tc>
        <w:tc>
          <w:tcPr>
            <w:tcW w:w="7574" w:type="dxa"/>
            <w:gridSpan w:val="3"/>
            <w:vMerge/>
            <w:vAlign w:val="center"/>
          </w:tcPr>
          <w:p w14:paraId="17A1ED6C" w14:textId="77777777" w:rsidR="00561C78" w:rsidRPr="00125C94" w:rsidRDefault="00561C78" w:rsidP="00680AA5">
            <w:pPr>
              <w:rPr>
                <w:b/>
                <w:bCs/>
                <w:sz w:val="18"/>
                <w:szCs w:val="18"/>
                <w:lang w:eastAsia="en-US"/>
              </w:rPr>
            </w:pPr>
          </w:p>
        </w:tc>
      </w:tr>
      <w:tr w:rsidR="00DE6FD4" w:rsidRPr="00125C94" w14:paraId="090805E6" w14:textId="77777777" w:rsidTr="00DE6FD4">
        <w:trPr>
          <w:trHeight w:val="288"/>
          <w:jc w:val="center"/>
        </w:trPr>
        <w:tc>
          <w:tcPr>
            <w:tcW w:w="2160" w:type="dxa"/>
            <w:vAlign w:val="center"/>
          </w:tcPr>
          <w:p w14:paraId="4E5892AC" w14:textId="5A276957" w:rsidR="00DE6FD4" w:rsidRPr="00104E24" w:rsidRDefault="00DE6FD4" w:rsidP="00680AA5">
            <w:pPr>
              <w:rPr>
                <w:color w:val="000000" w:themeColor="text1"/>
                <w:sz w:val="18"/>
                <w:szCs w:val="18"/>
              </w:rPr>
            </w:pPr>
            <w:r w:rsidRPr="00104E24">
              <w:rPr>
                <w:color w:val="000000" w:themeColor="text1"/>
                <w:sz w:val="18"/>
                <w:szCs w:val="18"/>
              </w:rPr>
              <w:t>Fifth keyword</w:t>
            </w:r>
          </w:p>
        </w:tc>
        <w:tc>
          <w:tcPr>
            <w:tcW w:w="7574" w:type="dxa"/>
            <w:gridSpan w:val="3"/>
            <w:vMerge/>
            <w:vAlign w:val="center"/>
          </w:tcPr>
          <w:p w14:paraId="36FFA920" w14:textId="77777777" w:rsidR="00DE6FD4" w:rsidRPr="00125C94" w:rsidRDefault="00DE6FD4" w:rsidP="00680AA5">
            <w:pPr>
              <w:rPr>
                <w:b/>
                <w:bCs/>
                <w:sz w:val="18"/>
                <w:szCs w:val="18"/>
                <w:lang w:eastAsia="en-US"/>
              </w:rPr>
            </w:pPr>
          </w:p>
        </w:tc>
      </w:tr>
    </w:tbl>
    <w:p w14:paraId="30F40BA1" w14:textId="77777777" w:rsidR="00561C78" w:rsidRDefault="00561C78" w:rsidP="00561C78">
      <w:pPr>
        <w:rPr>
          <w:sz w:val="24"/>
          <w:szCs w:val="24"/>
          <w:lang w:val="en-US" w:eastAsia="en-US"/>
        </w:rPr>
      </w:pPr>
    </w:p>
    <w:p w14:paraId="1D6EEC4B" w14:textId="77777777" w:rsidR="00561C78" w:rsidRPr="00125C94" w:rsidRDefault="00561C78" w:rsidP="00561C78">
      <w:pPr>
        <w:rPr>
          <w:sz w:val="24"/>
          <w:szCs w:val="24"/>
          <w:lang w:val="en-US" w:eastAsia="en-US"/>
        </w:rPr>
        <w:sectPr w:rsidR="00561C78" w:rsidRPr="00125C94" w:rsidSect="00290197">
          <w:headerReference w:type="default" r:id="rId10"/>
          <w:footerReference w:type="default" r:id="rId11"/>
          <w:headerReference w:type="first" r:id="rId12"/>
          <w:footerReference w:type="first" r:id="rId13"/>
          <w:pgSz w:w="11906" w:h="16838"/>
          <w:pgMar w:top="1152" w:right="1080" w:bottom="1152" w:left="1080" w:header="576" w:footer="360" w:gutter="0"/>
          <w:pgNumType w:start="1"/>
          <w:cols w:space="708"/>
          <w:titlePg/>
          <w:docGrid w:linePitch="360"/>
        </w:sectPr>
      </w:pPr>
    </w:p>
    <w:bookmarkEnd w:id="0"/>
    <w:p w14:paraId="3EBFCEF6" w14:textId="0E9FA9ED" w:rsidR="00723C81" w:rsidRPr="003117BF" w:rsidRDefault="00104E24" w:rsidP="004777F4">
      <w:pPr>
        <w:pStyle w:val="ListParagraph"/>
        <w:numPr>
          <w:ilvl w:val="0"/>
          <w:numId w:val="2"/>
        </w:numPr>
        <w:ind w:left="360"/>
        <w:rPr>
          <w:rFonts w:eastAsia="Calibri"/>
          <w:b/>
          <w:bCs/>
          <w:color w:val="C00000"/>
          <w:sz w:val="22"/>
          <w:szCs w:val="22"/>
          <w:lang w:val="en-SG" w:eastAsia="en-US"/>
        </w:rPr>
      </w:pPr>
      <w:r w:rsidRPr="003117BF">
        <w:rPr>
          <w:rFonts w:eastAsia="Calibri"/>
          <w:b/>
          <w:sz w:val="22"/>
          <w:szCs w:val="22"/>
          <w:lang w:val="en-SG" w:eastAsia="en-US"/>
        </w:rPr>
        <w:lastRenderedPageBreak/>
        <w:t xml:space="preserve">INTRODUCTION </w:t>
      </w:r>
      <w:r w:rsidRPr="003117BF">
        <w:rPr>
          <w:rFonts w:eastAsia="Calibri"/>
          <w:b/>
          <w:bCs/>
          <w:color w:val="C00000"/>
          <w:sz w:val="22"/>
          <w:szCs w:val="22"/>
          <w:lang w:val="en-SG" w:eastAsia="en-US"/>
        </w:rPr>
        <w:t>(BOLD, 1</w:t>
      </w:r>
      <w:r w:rsidR="003117BF">
        <w:rPr>
          <w:rFonts w:eastAsia="Calibri"/>
          <w:b/>
          <w:bCs/>
          <w:color w:val="C00000"/>
          <w:sz w:val="22"/>
          <w:szCs w:val="22"/>
          <w:lang w:val="en-SG" w:eastAsia="en-US"/>
        </w:rPr>
        <w:t>1</w:t>
      </w:r>
      <w:r w:rsidRPr="003117BF">
        <w:rPr>
          <w:rFonts w:eastAsia="Calibri"/>
          <w:b/>
          <w:bCs/>
          <w:color w:val="C00000"/>
          <w:sz w:val="22"/>
          <w:szCs w:val="22"/>
          <w:lang w:val="en-SG" w:eastAsia="en-US"/>
        </w:rPr>
        <w:t xml:space="preserve"> PT)</w:t>
      </w:r>
    </w:p>
    <w:p w14:paraId="15D95ADB" w14:textId="67083AA1" w:rsidR="00561C78" w:rsidRPr="00FB705F" w:rsidRDefault="00561C78" w:rsidP="00A20CAC">
      <w:pPr>
        <w:jc w:val="both"/>
        <w:rPr>
          <w:rFonts w:eastAsia="Calibri"/>
          <w:sz w:val="22"/>
          <w:szCs w:val="22"/>
          <w:lang w:val="en-US" w:eastAsia="en-US"/>
        </w:rPr>
      </w:pPr>
      <w:r w:rsidRPr="004777F4">
        <w:rPr>
          <w:rFonts w:eastAsia="Calibri"/>
          <w:sz w:val="22"/>
          <w:szCs w:val="22"/>
          <w:lang w:val="en-US" w:eastAsia="en-US"/>
        </w:rPr>
        <w:t xml:space="preserve">The main text format consists of a two column on A4 paper, single space, </w:t>
      </w:r>
      <w:r w:rsidRPr="00FB705F">
        <w:rPr>
          <w:rFonts w:eastAsia="Calibri"/>
          <w:sz w:val="22"/>
          <w:szCs w:val="22"/>
          <w:lang w:val="en-US" w:eastAsia="en-US"/>
        </w:rPr>
        <w:t xml:space="preserve">Time New Roman </w:t>
      </w:r>
      <w:bookmarkStart w:id="10" w:name="_Hlk63429927"/>
      <w:r w:rsidR="004777F4" w:rsidRPr="00FB705F">
        <w:rPr>
          <w:rFonts w:eastAsia="Calibri"/>
          <w:sz w:val="22"/>
          <w:szCs w:val="22"/>
          <w:lang w:val="en-US" w:eastAsia="en-US"/>
        </w:rPr>
        <w:t>11</w:t>
      </w:r>
      <w:r w:rsidRPr="00FB705F">
        <w:rPr>
          <w:rFonts w:eastAsia="Calibri"/>
          <w:sz w:val="22"/>
          <w:szCs w:val="22"/>
          <w:lang w:val="en-US" w:eastAsia="en-US"/>
        </w:rPr>
        <w:t>pt</w:t>
      </w:r>
      <w:bookmarkEnd w:id="10"/>
      <w:r w:rsidRPr="00FB705F">
        <w:rPr>
          <w:rFonts w:eastAsia="Calibri"/>
          <w:sz w:val="22"/>
          <w:szCs w:val="22"/>
          <w:lang w:val="en-US" w:eastAsia="en-US"/>
        </w:rPr>
        <w:t xml:space="preserve">.  </w:t>
      </w:r>
    </w:p>
    <w:p w14:paraId="4E7F36F5" w14:textId="23E7A429" w:rsidR="00561C78" w:rsidRDefault="003A2DAC" w:rsidP="003A2DAC">
      <w:pPr>
        <w:jc w:val="both"/>
        <w:rPr>
          <w:rFonts w:eastAsia="Calibri"/>
          <w:sz w:val="22"/>
          <w:szCs w:val="22"/>
          <w:lang w:val="en-US" w:eastAsia="en-US"/>
        </w:rPr>
      </w:pPr>
      <w:r>
        <w:rPr>
          <w:rFonts w:eastAsia="Calibri"/>
          <w:sz w:val="22"/>
          <w:szCs w:val="22"/>
          <w:lang w:val="en-US" w:eastAsia="en-US"/>
        </w:rPr>
        <w:t>The Introduction should provide:</w:t>
      </w:r>
    </w:p>
    <w:p w14:paraId="50CD1BC3" w14:textId="77777777" w:rsidR="00E82DC9" w:rsidRDefault="00E82DC9" w:rsidP="00E82DC9">
      <w:pPr>
        <w:pStyle w:val="ListParagraph"/>
        <w:numPr>
          <w:ilvl w:val="0"/>
          <w:numId w:val="5"/>
        </w:numPr>
        <w:jc w:val="both"/>
        <w:rPr>
          <w:rFonts w:eastAsia="Calibri"/>
          <w:sz w:val="22"/>
          <w:szCs w:val="22"/>
          <w:lang w:val="en-US" w:eastAsia="en-US"/>
        </w:rPr>
      </w:pPr>
      <w:r w:rsidRPr="00E82DC9">
        <w:rPr>
          <w:rFonts w:eastAsia="Calibri"/>
          <w:sz w:val="22"/>
          <w:szCs w:val="22"/>
          <w:lang w:val="en-US" w:eastAsia="en-US"/>
        </w:rPr>
        <w:t>Background of the study</w:t>
      </w:r>
    </w:p>
    <w:p w14:paraId="7DE0F9F6" w14:textId="77777777" w:rsidR="00E82DC9" w:rsidRDefault="00E82DC9" w:rsidP="00E82DC9">
      <w:pPr>
        <w:pStyle w:val="ListParagraph"/>
        <w:numPr>
          <w:ilvl w:val="0"/>
          <w:numId w:val="5"/>
        </w:numPr>
        <w:jc w:val="both"/>
        <w:rPr>
          <w:rFonts w:eastAsia="Calibri"/>
          <w:sz w:val="22"/>
          <w:szCs w:val="22"/>
          <w:lang w:val="en-US" w:eastAsia="en-US"/>
        </w:rPr>
      </w:pPr>
      <w:r w:rsidRPr="00E82DC9">
        <w:rPr>
          <w:rFonts w:eastAsia="Calibri"/>
          <w:sz w:val="22"/>
          <w:szCs w:val="22"/>
          <w:lang w:val="en-US" w:eastAsia="en-US"/>
        </w:rPr>
        <w:t>Clear problem statement</w:t>
      </w:r>
    </w:p>
    <w:p w14:paraId="0338FF41" w14:textId="77777777" w:rsidR="00E82DC9" w:rsidRDefault="00E82DC9" w:rsidP="00E82DC9">
      <w:pPr>
        <w:pStyle w:val="ListParagraph"/>
        <w:numPr>
          <w:ilvl w:val="0"/>
          <w:numId w:val="5"/>
        </w:numPr>
        <w:jc w:val="both"/>
        <w:rPr>
          <w:rFonts w:eastAsia="Calibri"/>
          <w:sz w:val="22"/>
          <w:szCs w:val="22"/>
          <w:lang w:val="en-US" w:eastAsia="en-US"/>
        </w:rPr>
      </w:pPr>
      <w:r w:rsidRPr="00E82DC9">
        <w:rPr>
          <w:rFonts w:eastAsia="Calibri"/>
          <w:sz w:val="22"/>
          <w:szCs w:val="22"/>
          <w:lang w:val="en-US" w:eastAsia="en-US"/>
        </w:rPr>
        <w:t>Research gap</w:t>
      </w:r>
    </w:p>
    <w:p w14:paraId="38D484E0" w14:textId="77777777" w:rsidR="00E82DC9" w:rsidRDefault="00E82DC9" w:rsidP="00E82DC9">
      <w:pPr>
        <w:pStyle w:val="ListParagraph"/>
        <w:numPr>
          <w:ilvl w:val="0"/>
          <w:numId w:val="5"/>
        </w:numPr>
        <w:jc w:val="both"/>
        <w:rPr>
          <w:rFonts w:eastAsia="Calibri"/>
          <w:sz w:val="22"/>
          <w:szCs w:val="22"/>
          <w:lang w:val="en-US" w:eastAsia="en-US"/>
        </w:rPr>
      </w:pPr>
      <w:r w:rsidRPr="00E82DC9">
        <w:rPr>
          <w:rFonts w:eastAsia="Calibri"/>
          <w:sz w:val="22"/>
          <w:szCs w:val="22"/>
          <w:lang w:val="en-US" w:eastAsia="en-US"/>
        </w:rPr>
        <w:t>Objective and contribution</w:t>
      </w:r>
    </w:p>
    <w:p w14:paraId="2225C74D" w14:textId="77777777" w:rsidR="00E82DC9" w:rsidRDefault="00E82DC9" w:rsidP="00E82DC9">
      <w:pPr>
        <w:pStyle w:val="ListParagraph"/>
        <w:numPr>
          <w:ilvl w:val="0"/>
          <w:numId w:val="5"/>
        </w:numPr>
        <w:jc w:val="both"/>
        <w:rPr>
          <w:rFonts w:eastAsia="Calibri"/>
          <w:sz w:val="22"/>
          <w:szCs w:val="22"/>
          <w:lang w:val="en-US" w:eastAsia="en-US"/>
        </w:rPr>
      </w:pPr>
      <w:r w:rsidRPr="00E82DC9">
        <w:rPr>
          <w:rFonts w:eastAsia="Calibri"/>
          <w:sz w:val="22"/>
          <w:szCs w:val="22"/>
          <w:lang w:val="en-US" w:eastAsia="en-US"/>
        </w:rPr>
        <w:t>Structure of the paper (optional)</w:t>
      </w:r>
    </w:p>
    <w:p w14:paraId="4BF5E0A5" w14:textId="536699C4" w:rsidR="00E82DC9" w:rsidRPr="00E82DC9" w:rsidRDefault="00E82DC9" w:rsidP="00E82DC9">
      <w:pPr>
        <w:pStyle w:val="ListParagraph"/>
        <w:numPr>
          <w:ilvl w:val="0"/>
          <w:numId w:val="5"/>
        </w:numPr>
        <w:jc w:val="both"/>
        <w:rPr>
          <w:rFonts w:eastAsia="Calibri"/>
          <w:sz w:val="22"/>
          <w:szCs w:val="22"/>
          <w:lang w:val="en-US" w:eastAsia="en-US"/>
        </w:rPr>
      </w:pPr>
      <w:r w:rsidRPr="00E82DC9">
        <w:rPr>
          <w:rFonts w:eastAsia="Calibri"/>
          <w:sz w:val="22"/>
          <w:szCs w:val="22"/>
          <w:lang w:val="en-US" w:eastAsia="en-US"/>
        </w:rPr>
        <w:t>Citations must follow IEEE style [1], [2–4].</w:t>
      </w:r>
    </w:p>
    <w:p w14:paraId="3641ED51" w14:textId="77777777" w:rsidR="003117BF" w:rsidRPr="004777F4" w:rsidRDefault="003117BF" w:rsidP="00A20CAC">
      <w:pPr>
        <w:jc w:val="both"/>
        <w:rPr>
          <w:rFonts w:eastAsia="Calibri"/>
          <w:sz w:val="22"/>
          <w:szCs w:val="22"/>
          <w:lang w:val="en-US" w:eastAsia="en-US"/>
        </w:rPr>
      </w:pPr>
    </w:p>
    <w:p w14:paraId="2D5AC4BC" w14:textId="4F85C5A8" w:rsidR="004777F4" w:rsidRPr="003117BF" w:rsidRDefault="004777F4" w:rsidP="004777F4">
      <w:pPr>
        <w:pStyle w:val="ListParagraph"/>
        <w:numPr>
          <w:ilvl w:val="0"/>
          <w:numId w:val="2"/>
        </w:numPr>
        <w:ind w:left="360"/>
        <w:rPr>
          <w:rFonts w:eastAsia="Calibri"/>
          <w:b/>
          <w:sz w:val="22"/>
          <w:szCs w:val="22"/>
          <w:lang w:val="en-SG" w:eastAsia="en-US"/>
        </w:rPr>
      </w:pPr>
      <w:r w:rsidRPr="003117BF">
        <w:rPr>
          <w:rFonts w:eastAsia="Calibri"/>
          <w:b/>
          <w:sz w:val="22"/>
          <w:szCs w:val="22"/>
          <w:lang w:val="en-SG" w:eastAsia="en-US"/>
        </w:rPr>
        <w:t>LITERATURE REVIEW</w:t>
      </w:r>
    </w:p>
    <w:p w14:paraId="59FCA2BC" w14:textId="6BFDDBB2" w:rsidR="004777F4" w:rsidRDefault="004777F4" w:rsidP="003A2DAC">
      <w:pPr>
        <w:jc w:val="both"/>
        <w:rPr>
          <w:rFonts w:eastAsia="Calibri"/>
          <w:sz w:val="22"/>
          <w:szCs w:val="22"/>
          <w:lang w:val="en-US" w:eastAsia="en-US"/>
        </w:rPr>
      </w:pPr>
      <w:r w:rsidRPr="003117BF">
        <w:rPr>
          <w:rFonts w:eastAsia="Calibri"/>
          <w:sz w:val="22"/>
          <w:szCs w:val="22"/>
          <w:lang w:val="en-US" w:eastAsia="en-US"/>
        </w:rPr>
        <w:t>Literature review that has been done author u</w:t>
      </w:r>
      <w:r w:rsidR="003117BF">
        <w:rPr>
          <w:rFonts w:eastAsia="Calibri"/>
          <w:sz w:val="22"/>
          <w:szCs w:val="22"/>
          <w:lang w:val="en-US" w:eastAsia="en-US"/>
        </w:rPr>
        <w:t>sed in this section</w:t>
      </w:r>
      <w:r w:rsidRPr="003117BF">
        <w:rPr>
          <w:rFonts w:eastAsia="Calibri"/>
          <w:sz w:val="22"/>
          <w:szCs w:val="22"/>
          <w:lang w:val="en-US" w:eastAsia="en-US"/>
        </w:rPr>
        <w:t xml:space="preserve"> to explain the difference of the manuscrip</w:t>
      </w:r>
      <w:r w:rsidR="003A2DAC">
        <w:rPr>
          <w:rFonts w:eastAsia="Calibri"/>
          <w:sz w:val="22"/>
          <w:szCs w:val="22"/>
          <w:lang w:val="en-US" w:eastAsia="en-US"/>
        </w:rPr>
        <w:t>t with other papers, that it is:</w:t>
      </w:r>
    </w:p>
    <w:p w14:paraId="24098FEE" w14:textId="04BA419D" w:rsidR="00E82DC9" w:rsidRPr="00E82DC9" w:rsidRDefault="00E82DC9" w:rsidP="00E82DC9">
      <w:pPr>
        <w:pStyle w:val="ListParagraph"/>
        <w:numPr>
          <w:ilvl w:val="0"/>
          <w:numId w:val="6"/>
        </w:numPr>
        <w:jc w:val="both"/>
        <w:rPr>
          <w:rFonts w:eastAsia="Calibri"/>
          <w:bCs/>
          <w:sz w:val="22"/>
          <w:szCs w:val="22"/>
          <w:lang w:val="en-US" w:eastAsia="en-US"/>
        </w:rPr>
      </w:pPr>
      <w:r w:rsidRPr="00E82DC9">
        <w:rPr>
          <w:rFonts w:eastAsia="Calibri"/>
          <w:bCs/>
          <w:sz w:val="22"/>
          <w:szCs w:val="22"/>
          <w:lang w:val="en-US" w:eastAsia="en-US"/>
        </w:rPr>
        <w:t>Critically analyze prior work</w:t>
      </w:r>
    </w:p>
    <w:p w14:paraId="3A0E5A86" w14:textId="40A28771" w:rsidR="00E82DC9" w:rsidRPr="00E82DC9" w:rsidRDefault="00E82DC9" w:rsidP="00E82DC9">
      <w:pPr>
        <w:pStyle w:val="ListParagraph"/>
        <w:numPr>
          <w:ilvl w:val="0"/>
          <w:numId w:val="6"/>
        </w:numPr>
        <w:jc w:val="both"/>
        <w:rPr>
          <w:rFonts w:eastAsia="Calibri"/>
          <w:bCs/>
          <w:sz w:val="22"/>
          <w:szCs w:val="22"/>
          <w:lang w:val="en-US" w:eastAsia="en-US"/>
        </w:rPr>
      </w:pPr>
      <w:r w:rsidRPr="00E82DC9">
        <w:rPr>
          <w:rFonts w:eastAsia="Calibri"/>
          <w:bCs/>
          <w:sz w:val="22"/>
          <w:szCs w:val="22"/>
          <w:lang w:val="en-US" w:eastAsia="en-US"/>
        </w:rPr>
        <w:t>Identify limitations in previous studies</w:t>
      </w:r>
    </w:p>
    <w:p w14:paraId="2E585206" w14:textId="3170567D" w:rsidR="00E82DC9" w:rsidRPr="00E82DC9" w:rsidRDefault="00E82DC9" w:rsidP="00E82DC9">
      <w:pPr>
        <w:pStyle w:val="ListParagraph"/>
        <w:numPr>
          <w:ilvl w:val="0"/>
          <w:numId w:val="6"/>
        </w:numPr>
        <w:jc w:val="both"/>
        <w:rPr>
          <w:rFonts w:eastAsia="Calibri"/>
          <w:bCs/>
          <w:sz w:val="22"/>
          <w:szCs w:val="22"/>
          <w:lang w:val="en-US" w:eastAsia="en-US"/>
        </w:rPr>
      </w:pPr>
      <w:r w:rsidRPr="00E82DC9">
        <w:rPr>
          <w:rFonts w:eastAsia="Calibri"/>
          <w:bCs/>
          <w:sz w:val="22"/>
          <w:szCs w:val="22"/>
          <w:lang w:val="en-US" w:eastAsia="en-US"/>
        </w:rPr>
        <w:t>Clearly demonstrate novelty</w:t>
      </w:r>
    </w:p>
    <w:p w14:paraId="4358896B" w14:textId="0D4F727F" w:rsidR="00E82DC9" w:rsidRPr="00E82DC9" w:rsidRDefault="00E82DC9" w:rsidP="00E82DC9">
      <w:pPr>
        <w:pStyle w:val="ListParagraph"/>
        <w:numPr>
          <w:ilvl w:val="0"/>
          <w:numId w:val="6"/>
        </w:numPr>
        <w:jc w:val="both"/>
        <w:rPr>
          <w:rFonts w:eastAsia="Calibri"/>
          <w:bCs/>
          <w:sz w:val="22"/>
          <w:szCs w:val="22"/>
          <w:lang w:val="en-US" w:eastAsia="en-US"/>
        </w:rPr>
      </w:pPr>
      <w:r w:rsidRPr="00E82DC9">
        <w:rPr>
          <w:rFonts w:eastAsia="Calibri"/>
          <w:bCs/>
          <w:sz w:val="22"/>
          <w:szCs w:val="22"/>
          <w:lang w:val="en-US" w:eastAsia="en-US"/>
        </w:rPr>
        <w:t>Avoid listing papers without analysis.</w:t>
      </w:r>
    </w:p>
    <w:p w14:paraId="2BBAF0F8" w14:textId="77777777" w:rsidR="004777F4" w:rsidRPr="004777F4" w:rsidRDefault="004777F4" w:rsidP="004777F4">
      <w:pPr>
        <w:rPr>
          <w:rFonts w:eastAsia="Calibri"/>
          <w:b/>
          <w:color w:val="C00000"/>
          <w:sz w:val="22"/>
          <w:szCs w:val="22"/>
          <w:lang w:val="en-US" w:eastAsia="en-US"/>
        </w:rPr>
      </w:pPr>
    </w:p>
    <w:p w14:paraId="31C8FE0D" w14:textId="4560CB0E" w:rsidR="00561C78" w:rsidRPr="003117BF" w:rsidRDefault="00104E24" w:rsidP="004777F4">
      <w:pPr>
        <w:pStyle w:val="ListParagraph"/>
        <w:numPr>
          <w:ilvl w:val="0"/>
          <w:numId w:val="2"/>
        </w:numPr>
        <w:ind w:left="360"/>
        <w:rPr>
          <w:rFonts w:eastAsia="Calibri"/>
          <w:b/>
          <w:color w:val="C00000"/>
          <w:lang w:val="en-US" w:eastAsia="en-US"/>
        </w:rPr>
      </w:pPr>
      <w:r w:rsidRPr="003117BF">
        <w:rPr>
          <w:rFonts w:eastAsia="Calibri"/>
          <w:b/>
          <w:sz w:val="22"/>
          <w:szCs w:val="22"/>
          <w:lang w:val="en-SG" w:eastAsia="en-US"/>
        </w:rPr>
        <w:t>METHODOLOGY</w:t>
      </w:r>
    </w:p>
    <w:p w14:paraId="3DC88EC3" w14:textId="07A6D4D2" w:rsidR="00E82DC9" w:rsidRDefault="00561C78" w:rsidP="003A2DAC">
      <w:pPr>
        <w:jc w:val="both"/>
        <w:rPr>
          <w:rFonts w:eastAsia="Calibri"/>
          <w:sz w:val="22"/>
          <w:szCs w:val="22"/>
          <w:lang w:val="en-US" w:eastAsia="en-US"/>
        </w:rPr>
      </w:pPr>
      <w:r w:rsidRPr="004777F4">
        <w:rPr>
          <w:rFonts w:eastAsia="Calibri"/>
          <w:sz w:val="22"/>
          <w:szCs w:val="22"/>
          <w:lang w:val="en-US" w:eastAsia="en-US"/>
        </w:rPr>
        <w:t xml:space="preserve">Explaining research chronological, </w:t>
      </w:r>
      <w:proofErr w:type="gramStart"/>
      <w:r w:rsidRPr="004777F4">
        <w:rPr>
          <w:rFonts w:eastAsia="Calibri"/>
          <w:sz w:val="22"/>
          <w:szCs w:val="22"/>
          <w:lang w:val="en-US" w:eastAsia="en-US"/>
        </w:rPr>
        <w:t>including</w:t>
      </w:r>
      <w:r w:rsidR="003A2DAC">
        <w:rPr>
          <w:rFonts w:eastAsia="Calibri"/>
          <w:sz w:val="22"/>
          <w:szCs w:val="22"/>
          <w:lang w:val="en-US" w:eastAsia="en-US"/>
        </w:rPr>
        <w:t>:</w:t>
      </w:r>
      <w:r w:rsidRPr="004777F4">
        <w:rPr>
          <w:rFonts w:eastAsia="Calibri"/>
          <w:sz w:val="22"/>
          <w:szCs w:val="22"/>
          <w:lang w:val="en-US" w:eastAsia="en-US"/>
        </w:rPr>
        <w:t>.</w:t>
      </w:r>
      <w:proofErr w:type="gramEnd"/>
      <w:r w:rsidRPr="004777F4">
        <w:rPr>
          <w:rFonts w:eastAsia="Calibri"/>
          <w:sz w:val="22"/>
          <w:szCs w:val="22"/>
          <w:lang w:val="en-US" w:eastAsia="en-US"/>
        </w:rPr>
        <w:t xml:space="preserve"> </w:t>
      </w:r>
    </w:p>
    <w:p w14:paraId="4CEE38AF" w14:textId="77777777" w:rsidR="00E82DC9" w:rsidRPr="00E82DC9" w:rsidRDefault="00E82DC9" w:rsidP="00E82DC9">
      <w:pPr>
        <w:pStyle w:val="ListParagraph"/>
        <w:numPr>
          <w:ilvl w:val="0"/>
          <w:numId w:val="7"/>
        </w:numPr>
        <w:jc w:val="both"/>
        <w:rPr>
          <w:rFonts w:eastAsia="Calibri"/>
          <w:sz w:val="22"/>
          <w:szCs w:val="22"/>
          <w:lang w:val="en-US" w:eastAsia="en-US"/>
        </w:rPr>
      </w:pPr>
      <w:r w:rsidRPr="00E82DC9">
        <w:rPr>
          <w:rFonts w:eastAsia="Calibri"/>
          <w:sz w:val="22"/>
          <w:szCs w:val="22"/>
          <w:lang w:val="en-US" w:eastAsia="en-US"/>
        </w:rPr>
        <w:t>Research design</w:t>
      </w:r>
    </w:p>
    <w:p w14:paraId="6A017C6B" w14:textId="77777777" w:rsidR="00E82DC9" w:rsidRPr="00E82DC9" w:rsidRDefault="00E82DC9" w:rsidP="00E82DC9">
      <w:pPr>
        <w:pStyle w:val="ListParagraph"/>
        <w:numPr>
          <w:ilvl w:val="0"/>
          <w:numId w:val="7"/>
        </w:numPr>
        <w:jc w:val="both"/>
        <w:rPr>
          <w:rFonts w:eastAsia="Calibri"/>
          <w:sz w:val="22"/>
          <w:szCs w:val="22"/>
          <w:lang w:val="en-US" w:eastAsia="en-US"/>
        </w:rPr>
      </w:pPr>
      <w:r w:rsidRPr="00E82DC9">
        <w:rPr>
          <w:rFonts w:eastAsia="Calibri"/>
          <w:sz w:val="22"/>
          <w:szCs w:val="22"/>
          <w:lang w:val="en-US" w:eastAsia="en-US"/>
        </w:rPr>
        <w:t>System architecture</w:t>
      </w:r>
    </w:p>
    <w:p w14:paraId="560F15D2" w14:textId="77777777" w:rsidR="00E82DC9" w:rsidRPr="00E82DC9" w:rsidRDefault="00E82DC9" w:rsidP="00E82DC9">
      <w:pPr>
        <w:pStyle w:val="ListParagraph"/>
        <w:numPr>
          <w:ilvl w:val="0"/>
          <w:numId w:val="7"/>
        </w:numPr>
        <w:jc w:val="both"/>
        <w:rPr>
          <w:rFonts w:eastAsia="Calibri"/>
          <w:sz w:val="22"/>
          <w:szCs w:val="22"/>
          <w:lang w:val="en-US" w:eastAsia="en-US"/>
        </w:rPr>
      </w:pPr>
      <w:r w:rsidRPr="00E82DC9">
        <w:rPr>
          <w:rFonts w:eastAsia="Calibri"/>
          <w:sz w:val="22"/>
          <w:szCs w:val="22"/>
          <w:lang w:val="en-US" w:eastAsia="en-US"/>
        </w:rPr>
        <w:t>Mathematical modeling (if applicable)</w:t>
      </w:r>
    </w:p>
    <w:p w14:paraId="1BC50A49" w14:textId="77777777" w:rsidR="00E82DC9" w:rsidRPr="00E82DC9" w:rsidRDefault="00E82DC9" w:rsidP="00E82DC9">
      <w:pPr>
        <w:pStyle w:val="ListParagraph"/>
        <w:numPr>
          <w:ilvl w:val="0"/>
          <w:numId w:val="7"/>
        </w:numPr>
        <w:jc w:val="both"/>
        <w:rPr>
          <w:rFonts w:eastAsia="Calibri"/>
          <w:sz w:val="22"/>
          <w:szCs w:val="22"/>
          <w:lang w:val="en-US" w:eastAsia="en-US"/>
        </w:rPr>
      </w:pPr>
      <w:r w:rsidRPr="00E82DC9">
        <w:rPr>
          <w:rFonts w:eastAsia="Calibri"/>
          <w:sz w:val="22"/>
          <w:szCs w:val="22"/>
          <w:lang w:val="en-US" w:eastAsia="en-US"/>
        </w:rPr>
        <w:t>Algorithms (formatted pseudocode)</w:t>
      </w:r>
    </w:p>
    <w:p w14:paraId="712842B2" w14:textId="77777777" w:rsidR="00E82DC9" w:rsidRPr="00E82DC9" w:rsidRDefault="00E82DC9" w:rsidP="00E82DC9">
      <w:pPr>
        <w:pStyle w:val="ListParagraph"/>
        <w:numPr>
          <w:ilvl w:val="0"/>
          <w:numId w:val="7"/>
        </w:numPr>
        <w:jc w:val="both"/>
        <w:rPr>
          <w:rFonts w:eastAsia="Calibri"/>
          <w:sz w:val="22"/>
          <w:szCs w:val="22"/>
          <w:lang w:val="en-US" w:eastAsia="en-US"/>
        </w:rPr>
      </w:pPr>
      <w:r w:rsidRPr="00E82DC9">
        <w:rPr>
          <w:rFonts w:eastAsia="Calibri"/>
          <w:sz w:val="22"/>
          <w:szCs w:val="22"/>
          <w:lang w:val="en-US" w:eastAsia="en-US"/>
        </w:rPr>
        <w:lastRenderedPageBreak/>
        <w:t>Experimental setup</w:t>
      </w:r>
    </w:p>
    <w:p w14:paraId="30939F00" w14:textId="77777777" w:rsidR="00E82DC9" w:rsidRPr="00E82DC9" w:rsidRDefault="00E82DC9" w:rsidP="00E82DC9">
      <w:pPr>
        <w:pStyle w:val="ListParagraph"/>
        <w:numPr>
          <w:ilvl w:val="0"/>
          <w:numId w:val="7"/>
        </w:numPr>
        <w:jc w:val="both"/>
        <w:rPr>
          <w:rFonts w:eastAsia="Calibri"/>
          <w:sz w:val="22"/>
          <w:szCs w:val="22"/>
          <w:lang w:val="en-US" w:eastAsia="en-US"/>
        </w:rPr>
      </w:pPr>
      <w:r w:rsidRPr="00E82DC9">
        <w:rPr>
          <w:rFonts w:eastAsia="Calibri"/>
          <w:sz w:val="22"/>
          <w:szCs w:val="22"/>
          <w:lang w:val="en-US" w:eastAsia="en-US"/>
        </w:rPr>
        <w:t>Dataset description</w:t>
      </w:r>
    </w:p>
    <w:p w14:paraId="3DB0B7F2" w14:textId="4B5EA181" w:rsidR="00E82DC9" w:rsidRDefault="00E82DC9" w:rsidP="00E82DC9">
      <w:pPr>
        <w:pStyle w:val="ListParagraph"/>
        <w:numPr>
          <w:ilvl w:val="0"/>
          <w:numId w:val="7"/>
        </w:numPr>
        <w:jc w:val="both"/>
        <w:rPr>
          <w:rFonts w:eastAsia="Calibri"/>
          <w:sz w:val="22"/>
          <w:szCs w:val="22"/>
          <w:lang w:val="en-US" w:eastAsia="en-US"/>
        </w:rPr>
      </w:pPr>
      <w:r w:rsidRPr="00E82DC9">
        <w:rPr>
          <w:rFonts w:eastAsia="Calibri"/>
          <w:sz w:val="22"/>
          <w:szCs w:val="22"/>
          <w:lang w:val="en-US" w:eastAsia="en-US"/>
        </w:rPr>
        <w:t>Evaluation metrics</w:t>
      </w:r>
    </w:p>
    <w:p w14:paraId="74119F20" w14:textId="40F59F4C" w:rsidR="00E82DC9" w:rsidRDefault="00E82DC9" w:rsidP="00FB705F">
      <w:pPr>
        <w:jc w:val="both"/>
        <w:rPr>
          <w:rFonts w:eastAsia="Calibri"/>
          <w:sz w:val="22"/>
          <w:szCs w:val="22"/>
          <w:lang w:val="en-US" w:eastAsia="en-US"/>
        </w:rPr>
      </w:pPr>
    </w:p>
    <w:p w14:paraId="61443BF1" w14:textId="20AE7211" w:rsidR="00E82DC9" w:rsidRPr="00A20CAC" w:rsidRDefault="00E82DC9" w:rsidP="00E82DC9">
      <w:pPr>
        <w:jc w:val="both"/>
        <w:rPr>
          <w:i/>
          <w:iCs/>
          <w:sz w:val="22"/>
          <w:szCs w:val="22"/>
          <w:lang w:val="en-SG" w:eastAsia="en-US"/>
        </w:rPr>
      </w:pPr>
      <w:r>
        <w:rPr>
          <w:i/>
          <w:iCs/>
          <w:sz w:val="22"/>
          <w:szCs w:val="22"/>
          <w:lang w:val="en-SG" w:eastAsia="en-US"/>
        </w:rPr>
        <w:t xml:space="preserve">3.1 </w:t>
      </w:r>
      <w:r w:rsidRPr="00A20CAC">
        <w:rPr>
          <w:i/>
          <w:iCs/>
          <w:sz w:val="22"/>
          <w:szCs w:val="22"/>
          <w:lang w:val="en-SG" w:eastAsia="en-US"/>
        </w:rPr>
        <w:t xml:space="preserve">Sub section </w:t>
      </w:r>
      <w:bookmarkStart w:id="11" w:name="_Hlk63432993"/>
      <w:r w:rsidRPr="00A20CAC">
        <w:rPr>
          <w:i/>
          <w:iCs/>
          <w:sz w:val="22"/>
          <w:szCs w:val="22"/>
          <w:lang w:val="en-SG" w:eastAsia="en-US"/>
        </w:rPr>
        <w:t>1</w:t>
      </w:r>
      <w:r w:rsidRPr="00A20CAC">
        <w:rPr>
          <w:i/>
          <w:iCs/>
          <w:color w:val="C00000"/>
          <w:sz w:val="22"/>
          <w:szCs w:val="22"/>
          <w:lang w:val="en-SG" w:eastAsia="en-US"/>
        </w:rPr>
        <w:t>(1</w:t>
      </w:r>
      <w:r>
        <w:rPr>
          <w:i/>
          <w:iCs/>
          <w:color w:val="C00000"/>
          <w:sz w:val="22"/>
          <w:szCs w:val="22"/>
          <w:lang w:val="en-SG" w:eastAsia="en-US"/>
        </w:rPr>
        <w:t>1</w:t>
      </w:r>
      <w:r w:rsidRPr="00A20CAC">
        <w:rPr>
          <w:i/>
          <w:iCs/>
          <w:color w:val="C00000"/>
          <w:sz w:val="22"/>
          <w:szCs w:val="22"/>
          <w:lang w:val="en-SG" w:eastAsia="en-US"/>
        </w:rPr>
        <w:t xml:space="preserve">pt, </w:t>
      </w:r>
      <w:bookmarkStart w:id="12" w:name="OLE_LINK6"/>
      <w:r w:rsidRPr="00A20CAC">
        <w:rPr>
          <w:i/>
          <w:iCs/>
          <w:color w:val="C00000"/>
          <w:sz w:val="22"/>
          <w:szCs w:val="22"/>
          <w:lang w:val="en-SG" w:eastAsia="en-US"/>
        </w:rPr>
        <w:t>Italic</w:t>
      </w:r>
      <w:bookmarkEnd w:id="12"/>
      <w:r w:rsidRPr="00A20CAC">
        <w:rPr>
          <w:i/>
          <w:iCs/>
          <w:color w:val="C00000"/>
          <w:sz w:val="22"/>
          <w:szCs w:val="22"/>
          <w:lang w:val="en-SG" w:eastAsia="en-US"/>
        </w:rPr>
        <w:t>)</w:t>
      </w:r>
      <w:bookmarkEnd w:id="11"/>
    </w:p>
    <w:p w14:paraId="11BC6C3D" w14:textId="77777777" w:rsidR="00E82DC9" w:rsidRDefault="00E82DC9" w:rsidP="00E82DC9">
      <w:pPr>
        <w:jc w:val="both"/>
        <w:rPr>
          <w:sz w:val="22"/>
          <w:szCs w:val="22"/>
          <w:lang w:val="en-SG" w:eastAsia="en-US"/>
        </w:rPr>
      </w:pPr>
      <w:r w:rsidRPr="00A20CAC">
        <w:rPr>
          <w:sz w:val="22"/>
          <w:szCs w:val="22"/>
          <w:highlight w:val="yellow"/>
          <w:lang w:val="en-SG" w:eastAsia="en-US"/>
        </w:rPr>
        <w:t>The most widely used and well discussed in the scientific papers is the class of genetic algorithms. The genetic algorithm is the first presented among the class of evolutionary algorithms.</w:t>
      </w:r>
    </w:p>
    <w:p w14:paraId="29ED040C" w14:textId="77777777" w:rsidR="00E82DC9" w:rsidRPr="00E82DC9" w:rsidRDefault="00E82DC9" w:rsidP="00FB705F">
      <w:pPr>
        <w:jc w:val="both"/>
        <w:rPr>
          <w:rFonts w:eastAsia="Calibri"/>
          <w:sz w:val="22"/>
          <w:szCs w:val="22"/>
          <w:lang w:val="en-SG" w:eastAsia="en-US"/>
        </w:rPr>
      </w:pPr>
    </w:p>
    <w:p w14:paraId="6E3080F3" w14:textId="1B4948C2" w:rsidR="00E82DC9" w:rsidRPr="00E82DC9" w:rsidRDefault="00E82DC9" w:rsidP="00E82DC9">
      <w:pPr>
        <w:jc w:val="both"/>
        <w:rPr>
          <w:i/>
          <w:iCs/>
          <w:sz w:val="22"/>
          <w:szCs w:val="22"/>
          <w:lang w:val="en-SG" w:eastAsia="en-US"/>
        </w:rPr>
      </w:pPr>
      <w:r>
        <w:rPr>
          <w:i/>
          <w:iCs/>
          <w:sz w:val="22"/>
          <w:szCs w:val="22"/>
          <w:lang w:val="en-SG" w:eastAsia="en-US"/>
        </w:rPr>
        <w:t xml:space="preserve">3.2 </w:t>
      </w:r>
      <w:r w:rsidRPr="00E82DC9">
        <w:rPr>
          <w:i/>
          <w:iCs/>
          <w:sz w:val="22"/>
          <w:szCs w:val="22"/>
          <w:lang w:val="en-SG" w:eastAsia="en-US"/>
        </w:rPr>
        <w:t>Figures and tables</w:t>
      </w:r>
    </w:p>
    <w:p w14:paraId="64D179B9" w14:textId="5EF0C087" w:rsidR="00FB705F" w:rsidRDefault="00FB705F" w:rsidP="00FB705F">
      <w:pPr>
        <w:jc w:val="both"/>
        <w:rPr>
          <w:rFonts w:eastAsia="Calibri"/>
          <w:sz w:val="22"/>
          <w:szCs w:val="22"/>
          <w:lang w:val="en-US" w:eastAsia="en-US"/>
        </w:rPr>
      </w:pPr>
      <w:r w:rsidRPr="00FB705F">
        <w:rPr>
          <w:rFonts w:eastAsia="Calibri"/>
          <w:sz w:val="22"/>
          <w:szCs w:val="22"/>
          <w:lang w:val="en-US" w:eastAsia="en-US"/>
        </w:rPr>
        <w:t>Tables and figures should be placed either centered on the page (when necessary) or positioned within the column layout, as illustrated in Table 1 (centered) and Figure 1 (within the column).</w:t>
      </w:r>
    </w:p>
    <w:p w14:paraId="5516D1BC" w14:textId="52B27FE9" w:rsidR="00F565F5" w:rsidRDefault="00F565F5" w:rsidP="00FB705F">
      <w:pPr>
        <w:jc w:val="both"/>
        <w:rPr>
          <w:rFonts w:eastAsia="Calibri"/>
          <w:sz w:val="22"/>
          <w:szCs w:val="22"/>
          <w:lang w:val="en-US" w:eastAsia="en-US"/>
        </w:rPr>
      </w:pPr>
    </w:p>
    <w:p w14:paraId="24E1E2D8" w14:textId="7B2B9938" w:rsidR="00F565F5" w:rsidRPr="00941B6B" w:rsidRDefault="00F565F5" w:rsidP="00FB705F">
      <w:pPr>
        <w:jc w:val="both"/>
        <w:rPr>
          <w:rFonts w:eastAsia="Calibri"/>
          <w:b/>
          <w:bCs/>
          <w:sz w:val="22"/>
          <w:szCs w:val="22"/>
          <w:lang w:val="en-US" w:eastAsia="en-US"/>
        </w:rPr>
      </w:pPr>
      <w:r w:rsidRPr="00941B6B">
        <w:rPr>
          <w:rFonts w:eastAsia="Calibri"/>
          <w:b/>
          <w:bCs/>
          <w:sz w:val="22"/>
          <w:szCs w:val="22"/>
          <w:lang w:val="en-US" w:eastAsia="en-US"/>
        </w:rPr>
        <w:t>Figures:</w:t>
      </w:r>
    </w:p>
    <w:p w14:paraId="4EC2B9EF" w14:textId="77777777" w:rsidR="00E82DC9" w:rsidRDefault="00E82DC9" w:rsidP="00E82DC9">
      <w:pPr>
        <w:pStyle w:val="ListParagraph"/>
        <w:numPr>
          <w:ilvl w:val="0"/>
          <w:numId w:val="4"/>
        </w:numPr>
        <w:ind w:left="540"/>
        <w:jc w:val="both"/>
        <w:rPr>
          <w:rFonts w:eastAsia="Calibri"/>
          <w:sz w:val="22"/>
          <w:szCs w:val="22"/>
          <w:lang w:val="en-US" w:eastAsia="en-US"/>
        </w:rPr>
      </w:pPr>
      <w:r w:rsidRPr="00E82DC9">
        <w:rPr>
          <w:rFonts w:eastAsia="Calibri"/>
          <w:sz w:val="22"/>
          <w:szCs w:val="22"/>
          <w:lang w:val="en-US" w:eastAsia="en-US"/>
        </w:rPr>
        <w:t>Minimum resolution: 300 dpi</w:t>
      </w:r>
    </w:p>
    <w:p w14:paraId="2E570A10" w14:textId="77777777" w:rsidR="00E82DC9" w:rsidRDefault="00E82DC9" w:rsidP="00E82DC9">
      <w:pPr>
        <w:pStyle w:val="ListParagraph"/>
        <w:numPr>
          <w:ilvl w:val="0"/>
          <w:numId w:val="4"/>
        </w:numPr>
        <w:ind w:left="540"/>
        <w:jc w:val="both"/>
        <w:rPr>
          <w:rFonts w:eastAsia="Calibri"/>
          <w:sz w:val="22"/>
          <w:szCs w:val="22"/>
          <w:lang w:val="en-US" w:eastAsia="en-US"/>
        </w:rPr>
      </w:pPr>
      <w:r w:rsidRPr="00E82DC9">
        <w:rPr>
          <w:rFonts w:eastAsia="Calibri"/>
          <w:sz w:val="22"/>
          <w:szCs w:val="22"/>
          <w:lang w:val="en-US" w:eastAsia="en-US"/>
        </w:rPr>
        <w:t>Format: TIFF, PNG, or high-quality JPEG</w:t>
      </w:r>
    </w:p>
    <w:p w14:paraId="3090C7EC" w14:textId="77777777" w:rsidR="00E82DC9" w:rsidRDefault="00E82DC9" w:rsidP="00E82DC9">
      <w:pPr>
        <w:pStyle w:val="ListParagraph"/>
        <w:numPr>
          <w:ilvl w:val="0"/>
          <w:numId w:val="4"/>
        </w:numPr>
        <w:ind w:left="540"/>
        <w:jc w:val="both"/>
        <w:rPr>
          <w:rFonts w:eastAsia="Calibri"/>
          <w:sz w:val="22"/>
          <w:szCs w:val="22"/>
          <w:lang w:val="en-US" w:eastAsia="en-US"/>
        </w:rPr>
      </w:pPr>
      <w:r w:rsidRPr="00E82DC9">
        <w:rPr>
          <w:rFonts w:eastAsia="Calibri"/>
          <w:sz w:val="22"/>
          <w:szCs w:val="22"/>
          <w:lang w:val="en-US" w:eastAsia="en-US"/>
        </w:rPr>
        <w:t>Caption below figure</w:t>
      </w:r>
    </w:p>
    <w:p w14:paraId="6D119DF9" w14:textId="77777777" w:rsidR="00E82DC9" w:rsidRDefault="00E82DC9" w:rsidP="00E82DC9">
      <w:pPr>
        <w:pStyle w:val="ListParagraph"/>
        <w:numPr>
          <w:ilvl w:val="0"/>
          <w:numId w:val="4"/>
        </w:numPr>
        <w:ind w:left="540"/>
        <w:jc w:val="both"/>
        <w:rPr>
          <w:rFonts w:eastAsia="Calibri"/>
          <w:sz w:val="22"/>
          <w:szCs w:val="22"/>
          <w:lang w:val="en-US" w:eastAsia="en-US"/>
        </w:rPr>
      </w:pPr>
      <w:r w:rsidRPr="00E82DC9">
        <w:rPr>
          <w:rFonts w:eastAsia="Calibri"/>
          <w:sz w:val="22"/>
          <w:szCs w:val="22"/>
          <w:lang w:val="en-US" w:eastAsia="en-US"/>
        </w:rPr>
        <w:t>Number sequentially (Figure 1, Figure 2…)</w:t>
      </w:r>
    </w:p>
    <w:p w14:paraId="052C8124" w14:textId="781779A5" w:rsidR="00E82DC9" w:rsidRDefault="00E82DC9" w:rsidP="00E82DC9">
      <w:pPr>
        <w:pStyle w:val="ListParagraph"/>
        <w:numPr>
          <w:ilvl w:val="0"/>
          <w:numId w:val="4"/>
        </w:numPr>
        <w:ind w:left="540"/>
        <w:jc w:val="both"/>
        <w:rPr>
          <w:rFonts w:eastAsia="Calibri"/>
          <w:sz w:val="22"/>
          <w:szCs w:val="22"/>
          <w:lang w:val="en-US" w:eastAsia="en-US"/>
        </w:rPr>
      </w:pPr>
      <w:r w:rsidRPr="00E82DC9">
        <w:rPr>
          <w:rFonts w:eastAsia="Calibri"/>
          <w:sz w:val="22"/>
          <w:szCs w:val="22"/>
          <w:lang w:val="en-US" w:eastAsia="en-US"/>
        </w:rPr>
        <w:t>Refer to figure before appearance</w:t>
      </w:r>
    </w:p>
    <w:p w14:paraId="66D3EF0D" w14:textId="77777777" w:rsidR="003A2DAC" w:rsidRDefault="003A2DAC" w:rsidP="003A2DAC">
      <w:pPr>
        <w:jc w:val="both"/>
        <w:rPr>
          <w:rFonts w:eastAsia="Calibri"/>
          <w:sz w:val="22"/>
          <w:szCs w:val="22"/>
          <w:lang w:val="en-US" w:eastAsia="en-US"/>
        </w:rPr>
      </w:pPr>
      <w:r w:rsidRPr="00941B6B">
        <w:rPr>
          <w:rFonts w:eastAsia="Calibri"/>
          <w:b/>
          <w:bCs/>
          <w:sz w:val="22"/>
          <w:szCs w:val="22"/>
          <w:lang w:val="en-US" w:eastAsia="en-US"/>
        </w:rPr>
        <w:t>Tables</w:t>
      </w:r>
      <w:r>
        <w:rPr>
          <w:rFonts w:eastAsia="Calibri"/>
          <w:sz w:val="22"/>
          <w:szCs w:val="22"/>
          <w:lang w:val="en-US" w:eastAsia="en-US"/>
        </w:rPr>
        <w:t>:</w:t>
      </w:r>
    </w:p>
    <w:p w14:paraId="6B86A51B" w14:textId="77777777" w:rsidR="003A2DAC" w:rsidRPr="00E82DC9" w:rsidRDefault="003A2DAC" w:rsidP="003A2DAC">
      <w:pPr>
        <w:pStyle w:val="ListParagraph"/>
        <w:numPr>
          <w:ilvl w:val="0"/>
          <w:numId w:val="4"/>
        </w:numPr>
        <w:ind w:left="540"/>
        <w:jc w:val="both"/>
        <w:rPr>
          <w:rFonts w:eastAsia="Calibri"/>
          <w:sz w:val="22"/>
          <w:szCs w:val="22"/>
          <w:lang w:val="en-US" w:eastAsia="en-US"/>
        </w:rPr>
      </w:pPr>
      <w:r w:rsidRPr="00E82DC9">
        <w:rPr>
          <w:rFonts w:eastAsia="Calibri"/>
          <w:sz w:val="22"/>
          <w:szCs w:val="22"/>
          <w:lang w:val="en-US" w:eastAsia="en-US"/>
        </w:rPr>
        <w:t>Caption above table</w:t>
      </w:r>
    </w:p>
    <w:p w14:paraId="2778DF6B" w14:textId="77777777" w:rsidR="003A2DAC" w:rsidRDefault="003A2DAC" w:rsidP="003A2DAC">
      <w:pPr>
        <w:pStyle w:val="ListParagraph"/>
        <w:numPr>
          <w:ilvl w:val="0"/>
          <w:numId w:val="4"/>
        </w:numPr>
        <w:ind w:left="540"/>
        <w:jc w:val="both"/>
        <w:rPr>
          <w:rFonts w:eastAsia="Calibri"/>
          <w:sz w:val="22"/>
          <w:szCs w:val="22"/>
          <w:lang w:val="en-US" w:eastAsia="en-US"/>
        </w:rPr>
      </w:pPr>
      <w:r w:rsidRPr="00E82DC9">
        <w:rPr>
          <w:rFonts w:eastAsia="Calibri"/>
          <w:sz w:val="22"/>
          <w:szCs w:val="22"/>
          <w:lang w:val="en-US" w:eastAsia="en-US"/>
        </w:rPr>
        <w:t>Use editable table format (not image)</w:t>
      </w:r>
    </w:p>
    <w:p w14:paraId="79C8B3E6" w14:textId="56F31973" w:rsidR="003A2DAC" w:rsidRPr="003A2DAC" w:rsidRDefault="003A2DAC" w:rsidP="003A2DAC">
      <w:pPr>
        <w:pStyle w:val="ListParagraph"/>
        <w:numPr>
          <w:ilvl w:val="0"/>
          <w:numId w:val="4"/>
        </w:numPr>
        <w:ind w:left="540"/>
        <w:jc w:val="both"/>
        <w:rPr>
          <w:rFonts w:eastAsia="Calibri"/>
          <w:sz w:val="22"/>
          <w:szCs w:val="22"/>
          <w:lang w:val="en-US" w:eastAsia="en-US"/>
        </w:rPr>
      </w:pPr>
      <w:r w:rsidRPr="00E82DC9">
        <w:rPr>
          <w:rFonts w:eastAsia="Calibri"/>
          <w:sz w:val="22"/>
          <w:szCs w:val="22"/>
          <w:lang w:val="en-US" w:eastAsia="en-US"/>
        </w:rPr>
        <w:t>Number sequentially (Table 1, Table 2…)</w:t>
      </w:r>
    </w:p>
    <w:p w14:paraId="77ED0AF1" w14:textId="77777777" w:rsidR="003A2DAC" w:rsidRPr="003A2DAC" w:rsidRDefault="003A2DAC" w:rsidP="003A2DAC">
      <w:pPr>
        <w:ind w:left="180"/>
        <w:jc w:val="both"/>
        <w:rPr>
          <w:rFonts w:eastAsia="Calibri"/>
          <w:sz w:val="22"/>
          <w:szCs w:val="22"/>
          <w:lang w:val="en-US" w:eastAsia="en-US"/>
        </w:rPr>
      </w:pPr>
    </w:p>
    <w:p w14:paraId="611B1FEB" w14:textId="08675CE4" w:rsidR="00E82DC9" w:rsidRPr="00E82DC9" w:rsidRDefault="00E82DC9" w:rsidP="00E82DC9">
      <w:pPr>
        <w:jc w:val="both"/>
        <w:rPr>
          <w:rFonts w:eastAsia="Calibri"/>
          <w:sz w:val="22"/>
          <w:szCs w:val="22"/>
          <w:lang w:val="en-US" w:eastAsia="en-US"/>
        </w:rPr>
      </w:pPr>
      <w:r w:rsidRPr="00C44F36">
        <w:rPr>
          <w:noProof/>
          <w:color w:val="000000" w:themeColor="text1"/>
          <w:sz w:val="24"/>
          <w:szCs w:val="24"/>
          <w:lang w:val="en-US" w:eastAsia="en-US"/>
        </w:rPr>
        <w:drawing>
          <wp:inline distT="0" distB="0" distL="0" distR="0" wp14:anchorId="006346DD" wp14:editId="7BA229F4">
            <wp:extent cx="2826811" cy="24688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c11_61.png"/>
                    <pic:cNvPicPr/>
                  </pic:nvPicPr>
                  <pic:blipFill rotWithShape="1">
                    <a:blip r:embed="rId14" cstate="print">
                      <a:extLst>
                        <a:ext uri="{28A0092B-C50C-407E-A947-70E740481C1C}">
                          <a14:useLocalDpi xmlns:a14="http://schemas.microsoft.com/office/drawing/2010/main" val="0"/>
                        </a:ext>
                      </a:extLst>
                    </a:blip>
                    <a:srcRect l="4239" t="3020" r="5078" b="1989"/>
                    <a:stretch/>
                  </pic:blipFill>
                  <pic:spPr bwMode="auto">
                    <a:xfrm>
                      <a:off x="0" y="0"/>
                      <a:ext cx="2826811" cy="2468880"/>
                    </a:xfrm>
                    <a:prstGeom prst="rect">
                      <a:avLst/>
                    </a:prstGeom>
                    <a:ln>
                      <a:noFill/>
                    </a:ln>
                    <a:extLst>
                      <a:ext uri="{53640926-AAD7-44D8-BBD7-CCE9431645EC}">
                        <a14:shadowObscured xmlns:a14="http://schemas.microsoft.com/office/drawing/2010/main"/>
                      </a:ext>
                    </a:extLst>
                  </pic:spPr>
                </pic:pic>
              </a:graphicData>
            </a:graphic>
          </wp:inline>
        </w:drawing>
      </w:r>
    </w:p>
    <w:p w14:paraId="1229871C" w14:textId="02DB5E61" w:rsidR="00E82DC9" w:rsidRPr="00583D18" w:rsidRDefault="00E82DC9" w:rsidP="00583D18">
      <w:pPr>
        <w:jc w:val="both"/>
        <w:rPr>
          <w:rFonts w:eastAsia="Calibri"/>
          <w:color w:val="C00000"/>
          <w:lang w:val="en-US" w:eastAsia="en-US" w:bidi="ar-IQ"/>
        </w:rPr>
      </w:pPr>
      <w:r>
        <w:rPr>
          <w:b/>
          <w:bCs/>
          <w:color w:val="000000" w:themeColor="text1"/>
        </w:rPr>
        <w:t>Figure 1.</w:t>
      </w:r>
      <w:r>
        <w:rPr>
          <w:color w:val="000000" w:themeColor="text1"/>
        </w:rPr>
        <w:t xml:space="preserve"> BOC (1,1) and BOC (6,1) Modulation</w:t>
      </w:r>
      <w:r w:rsidRPr="003117BF">
        <w:rPr>
          <w:rFonts w:eastAsia="Calibri"/>
          <w:color w:val="C00000"/>
          <w:lang w:val="en-US" w:eastAsia="en-US"/>
        </w:rPr>
        <w:t xml:space="preserve"> </w:t>
      </w:r>
      <w:r>
        <w:rPr>
          <w:rFonts w:eastAsia="Calibri"/>
          <w:color w:val="C00000"/>
          <w:lang w:val="en-US" w:eastAsia="en-US"/>
        </w:rPr>
        <w:t>(10</w:t>
      </w:r>
      <w:r w:rsidRPr="003117BF">
        <w:rPr>
          <w:rFonts w:eastAsia="Calibri"/>
          <w:color w:val="C00000"/>
          <w:lang w:val="en-US" w:eastAsia="en-US"/>
        </w:rPr>
        <w:t>pt</w:t>
      </w:r>
      <w:r>
        <w:rPr>
          <w:rFonts w:eastAsia="Calibri"/>
          <w:color w:val="C00000"/>
          <w:lang w:val="en-US" w:eastAsia="en-US"/>
        </w:rPr>
        <w:t>, left-aligned)</w:t>
      </w:r>
      <w:r w:rsidR="00583D18">
        <w:rPr>
          <w:rFonts w:eastAsia="Calibri"/>
          <w:color w:val="C00000"/>
          <w:lang w:val="en-US" w:eastAsia="en-US"/>
        </w:rPr>
        <w:t xml:space="preserve"> (Note: Figures may be placed across the full page width when applicable)</w:t>
      </w:r>
    </w:p>
    <w:p w14:paraId="207D7D1D" w14:textId="61E9BB67" w:rsidR="00F565F5" w:rsidRDefault="00F565F5" w:rsidP="00E82DC9">
      <w:pPr>
        <w:jc w:val="both"/>
        <w:rPr>
          <w:rFonts w:eastAsia="Calibri"/>
          <w:color w:val="C00000"/>
          <w:lang w:val="en-US" w:eastAsia="en-US"/>
        </w:rPr>
      </w:pPr>
    </w:p>
    <w:p w14:paraId="34914986" w14:textId="77777777" w:rsidR="00F565F5" w:rsidRPr="003117BF" w:rsidRDefault="00F565F5" w:rsidP="00F565F5">
      <w:pPr>
        <w:pStyle w:val="ListParagraph"/>
        <w:numPr>
          <w:ilvl w:val="0"/>
          <w:numId w:val="2"/>
        </w:numPr>
        <w:ind w:left="360"/>
        <w:rPr>
          <w:rFonts w:eastAsia="Calibri"/>
          <w:b/>
          <w:sz w:val="22"/>
          <w:szCs w:val="22"/>
          <w:lang w:val="en-SG" w:eastAsia="en-US"/>
        </w:rPr>
      </w:pPr>
      <w:r w:rsidRPr="003117BF">
        <w:rPr>
          <w:rFonts w:eastAsia="Calibri"/>
          <w:b/>
          <w:sz w:val="22"/>
          <w:szCs w:val="22"/>
          <w:lang w:val="en-SG" w:eastAsia="en-US"/>
        </w:rPr>
        <w:t>RESULTS AND DISCUSSION</w:t>
      </w:r>
    </w:p>
    <w:p w14:paraId="5A6DDAF6" w14:textId="06F78319" w:rsidR="00F565F5" w:rsidRPr="00F565F5" w:rsidRDefault="00F565F5" w:rsidP="003A2DAC">
      <w:pPr>
        <w:jc w:val="both"/>
        <w:rPr>
          <w:sz w:val="22"/>
          <w:szCs w:val="22"/>
          <w:lang w:val="en-SG" w:eastAsia="en-US"/>
        </w:rPr>
      </w:pPr>
      <w:r w:rsidRPr="00A20CAC">
        <w:rPr>
          <w:sz w:val="22"/>
          <w:szCs w:val="22"/>
          <w:lang w:val="en-SG" w:eastAsia="en-US"/>
        </w:rPr>
        <w:t xml:space="preserve">In this section, it is explained the results of research and at the same time is given the comprehensive discussion. Results </w:t>
      </w:r>
      <w:r w:rsidR="003A2DAC">
        <w:rPr>
          <w:sz w:val="22"/>
          <w:szCs w:val="22"/>
          <w:lang w:val="en-SG" w:eastAsia="en-US"/>
        </w:rPr>
        <w:t>must</w:t>
      </w:r>
      <w:r w:rsidRPr="00A20CAC">
        <w:rPr>
          <w:sz w:val="22"/>
          <w:szCs w:val="22"/>
          <w:lang w:val="en-SG" w:eastAsia="en-US"/>
        </w:rPr>
        <w:t xml:space="preserve"> be presented </w:t>
      </w:r>
      <w:r w:rsidRPr="00F565F5">
        <w:rPr>
          <w:sz w:val="22"/>
          <w:szCs w:val="22"/>
          <w:lang w:val="en-SG" w:eastAsia="en-US"/>
        </w:rPr>
        <w:t>clearly using:</w:t>
      </w:r>
    </w:p>
    <w:p w14:paraId="4375E922" w14:textId="77777777" w:rsidR="00F565F5" w:rsidRPr="00F565F5" w:rsidRDefault="00F565F5" w:rsidP="00F565F5">
      <w:pPr>
        <w:pStyle w:val="ListParagraph"/>
        <w:numPr>
          <w:ilvl w:val="0"/>
          <w:numId w:val="8"/>
        </w:numPr>
        <w:jc w:val="both"/>
        <w:rPr>
          <w:sz w:val="22"/>
          <w:szCs w:val="22"/>
          <w:lang w:val="en-SG" w:eastAsia="en-US"/>
        </w:rPr>
      </w:pPr>
      <w:r w:rsidRPr="00F565F5">
        <w:rPr>
          <w:sz w:val="22"/>
          <w:szCs w:val="22"/>
          <w:lang w:val="en-SG" w:eastAsia="en-US"/>
        </w:rPr>
        <w:t>Tables</w:t>
      </w:r>
    </w:p>
    <w:p w14:paraId="1D7D880F" w14:textId="77777777" w:rsidR="00F565F5" w:rsidRPr="00F565F5" w:rsidRDefault="00F565F5" w:rsidP="00F565F5">
      <w:pPr>
        <w:pStyle w:val="ListParagraph"/>
        <w:numPr>
          <w:ilvl w:val="0"/>
          <w:numId w:val="8"/>
        </w:numPr>
        <w:jc w:val="both"/>
        <w:rPr>
          <w:sz w:val="22"/>
          <w:szCs w:val="22"/>
          <w:lang w:val="en-SG" w:eastAsia="en-US"/>
        </w:rPr>
      </w:pPr>
      <w:r w:rsidRPr="00F565F5">
        <w:rPr>
          <w:sz w:val="22"/>
          <w:szCs w:val="22"/>
          <w:lang w:val="en-SG" w:eastAsia="en-US"/>
        </w:rPr>
        <w:t>Graphs</w:t>
      </w:r>
    </w:p>
    <w:p w14:paraId="73D95E98" w14:textId="77777777" w:rsidR="00F565F5" w:rsidRPr="00F565F5" w:rsidRDefault="00F565F5" w:rsidP="00F565F5">
      <w:pPr>
        <w:pStyle w:val="ListParagraph"/>
        <w:numPr>
          <w:ilvl w:val="0"/>
          <w:numId w:val="8"/>
        </w:numPr>
        <w:jc w:val="both"/>
        <w:rPr>
          <w:sz w:val="22"/>
          <w:szCs w:val="22"/>
          <w:lang w:val="en-SG" w:eastAsia="en-US"/>
        </w:rPr>
      </w:pPr>
      <w:r w:rsidRPr="00F565F5">
        <w:rPr>
          <w:sz w:val="22"/>
          <w:szCs w:val="22"/>
          <w:lang w:val="en-SG" w:eastAsia="en-US"/>
        </w:rPr>
        <w:t>Statistical analysis</w:t>
      </w:r>
    </w:p>
    <w:p w14:paraId="750EE16E" w14:textId="77777777" w:rsidR="00F565F5" w:rsidRPr="00F565F5" w:rsidRDefault="00F565F5" w:rsidP="00F565F5">
      <w:pPr>
        <w:pStyle w:val="ListParagraph"/>
        <w:numPr>
          <w:ilvl w:val="0"/>
          <w:numId w:val="8"/>
        </w:numPr>
        <w:jc w:val="both"/>
        <w:rPr>
          <w:sz w:val="22"/>
          <w:szCs w:val="22"/>
          <w:lang w:val="en-SG" w:eastAsia="en-US"/>
        </w:rPr>
      </w:pPr>
      <w:r w:rsidRPr="00F565F5">
        <w:rPr>
          <w:sz w:val="22"/>
          <w:szCs w:val="22"/>
          <w:lang w:val="en-SG" w:eastAsia="en-US"/>
        </w:rPr>
        <w:t>Comparative evaluation</w:t>
      </w:r>
    </w:p>
    <w:p w14:paraId="56EB2EAC" w14:textId="77777777" w:rsidR="00F565F5" w:rsidRPr="00F565F5" w:rsidRDefault="00F565F5" w:rsidP="00F565F5">
      <w:pPr>
        <w:pStyle w:val="ListParagraph"/>
        <w:numPr>
          <w:ilvl w:val="0"/>
          <w:numId w:val="8"/>
        </w:numPr>
        <w:jc w:val="both"/>
        <w:rPr>
          <w:sz w:val="22"/>
          <w:szCs w:val="22"/>
          <w:lang w:val="en-SG" w:eastAsia="en-US"/>
        </w:rPr>
      </w:pPr>
      <w:r w:rsidRPr="00F565F5">
        <w:rPr>
          <w:sz w:val="22"/>
          <w:szCs w:val="22"/>
          <w:lang w:val="en-SG" w:eastAsia="en-US"/>
        </w:rPr>
        <w:t>Performance comparison</w:t>
      </w:r>
    </w:p>
    <w:p w14:paraId="176A641D" w14:textId="77777777" w:rsidR="00F565F5" w:rsidRPr="00F565F5" w:rsidRDefault="00F565F5" w:rsidP="00F565F5">
      <w:pPr>
        <w:pStyle w:val="ListParagraph"/>
        <w:numPr>
          <w:ilvl w:val="0"/>
          <w:numId w:val="8"/>
        </w:numPr>
        <w:jc w:val="both"/>
        <w:rPr>
          <w:sz w:val="22"/>
          <w:szCs w:val="22"/>
          <w:lang w:val="en-SG" w:eastAsia="en-US"/>
        </w:rPr>
      </w:pPr>
      <w:r w:rsidRPr="00F565F5">
        <w:rPr>
          <w:sz w:val="22"/>
          <w:szCs w:val="22"/>
          <w:lang w:val="en-SG" w:eastAsia="en-US"/>
        </w:rPr>
        <w:t>Error analysis</w:t>
      </w:r>
    </w:p>
    <w:p w14:paraId="678F6807" w14:textId="77777777" w:rsidR="00F565F5" w:rsidRPr="00F565F5" w:rsidRDefault="00F565F5" w:rsidP="00F565F5">
      <w:pPr>
        <w:pStyle w:val="ListParagraph"/>
        <w:numPr>
          <w:ilvl w:val="0"/>
          <w:numId w:val="8"/>
        </w:numPr>
        <w:jc w:val="both"/>
        <w:rPr>
          <w:sz w:val="22"/>
          <w:szCs w:val="22"/>
          <w:lang w:val="en-SG" w:eastAsia="en-US"/>
        </w:rPr>
      </w:pPr>
      <w:r w:rsidRPr="00F565F5">
        <w:rPr>
          <w:sz w:val="22"/>
          <w:szCs w:val="22"/>
          <w:lang w:val="en-SG" w:eastAsia="en-US"/>
        </w:rPr>
        <w:lastRenderedPageBreak/>
        <w:t>Interpretation of findings</w:t>
      </w:r>
    </w:p>
    <w:p w14:paraId="0396B6EE" w14:textId="77777777" w:rsidR="00F565F5" w:rsidRPr="00F565F5" w:rsidRDefault="00F565F5" w:rsidP="00F565F5">
      <w:pPr>
        <w:pStyle w:val="ListParagraph"/>
        <w:numPr>
          <w:ilvl w:val="0"/>
          <w:numId w:val="8"/>
        </w:numPr>
        <w:jc w:val="both"/>
        <w:rPr>
          <w:sz w:val="22"/>
          <w:szCs w:val="22"/>
          <w:lang w:val="en-SG" w:eastAsia="en-US"/>
        </w:rPr>
      </w:pPr>
      <w:r w:rsidRPr="00F565F5">
        <w:rPr>
          <w:sz w:val="22"/>
          <w:szCs w:val="22"/>
          <w:lang w:val="en-SG" w:eastAsia="en-US"/>
        </w:rPr>
        <w:t>Practical implications</w:t>
      </w:r>
    </w:p>
    <w:p w14:paraId="47F46888" w14:textId="77777777" w:rsidR="00F565F5" w:rsidRPr="00F565F5" w:rsidRDefault="00F565F5" w:rsidP="00F565F5">
      <w:pPr>
        <w:pStyle w:val="ListParagraph"/>
        <w:numPr>
          <w:ilvl w:val="0"/>
          <w:numId w:val="8"/>
        </w:numPr>
        <w:jc w:val="both"/>
        <w:rPr>
          <w:sz w:val="22"/>
          <w:szCs w:val="22"/>
          <w:lang w:val="en-SG" w:eastAsia="en-US"/>
        </w:rPr>
      </w:pPr>
      <w:r w:rsidRPr="00F565F5">
        <w:rPr>
          <w:sz w:val="22"/>
          <w:szCs w:val="22"/>
          <w:lang w:val="en-SG" w:eastAsia="en-US"/>
        </w:rPr>
        <w:t>Limitations</w:t>
      </w:r>
    </w:p>
    <w:p w14:paraId="065AF95C" w14:textId="77777777" w:rsidR="00F565F5" w:rsidRPr="00F565F5" w:rsidRDefault="00F565F5" w:rsidP="00F565F5">
      <w:pPr>
        <w:pStyle w:val="ListParagraph"/>
        <w:numPr>
          <w:ilvl w:val="0"/>
          <w:numId w:val="8"/>
        </w:numPr>
        <w:jc w:val="both"/>
        <w:rPr>
          <w:sz w:val="22"/>
          <w:szCs w:val="22"/>
          <w:lang w:val="en-SG" w:eastAsia="en-US"/>
        </w:rPr>
      </w:pPr>
      <w:r w:rsidRPr="00F565F5">
        <w:rPr>
          <w:sz w:val="22"/>
          <w:szCs w:val="22"/>
          <w:lang w:val="en-SG" w:eastAsia="en-US"/>
        </w:rPr>
        <w:t>Subsections allowed (4.1, 4.2, etc.)</w:t>
      </w:r>
    </w:p>
    <w:p w14:paraId="6B1CEAA1" w14:textId="77777777" w:rsidR="00F565F5" w:rsidRDefault="00F565F5" w:rsidP="00F565F5">
      <w:pPr>
        <w:jc w:val="both"/>
        <w:rPr>
          <w:sz w:val="22"/>
          <w:szCs w:val="22"/>
          <w:lang w:val="en-SG" w:eastAsia="en-US"/>
        </w:rPr>
      </w:pPr>
      <w:bookmarkStart w:id="13" w:name="_Hlk64195898"/>
    </w:p>
    <w:p w14:paraId="4F6202C5" w14:textId="77777777" w:rsidR="00F565F5" w:rsidRPr="00FB705F" w:rsidRDefault="00F565F5" w:rsidP="00F565F5">
      <w:pPr>
        <w:jc w:val="both"/>
        <w:rPr>
          <w:i/>
          <w:iCs/>
          <w:sz w:val="22"/>
          <w:szCs w:val="22"/>
          <w:lang w:val="en-SG" w:eastAsia="en-US"/>
        </w:rPr>
      </w:pPr>
      <w:r>
        <w:rPr>
          <w:i/>
          <w:iCs/>
          <w:sz w:val="22"/>
          <w:szCs w:val="22"/>
          <w:lang w:val="en-SG" w:eastAsia="en-US"/>
        </w:rPr>
        <w:t>4.2</w:t>
      </w:r>
      <w:r w:rsidRPr="00FB705F">
        <w:rPr>
          <w:i/>
          <w:iCs/>
          <w:sz w:val="22"/>
          <w:szCs w:val="22"/>
          <w:lang w:val="en-SG" w:eastAsia="en-US"/>
        </w:rPr>
        <w:t xml:space="preserve"> Mathematical Formulation</w:t>
      </w:r>
    </w:p>
    <w:p w14:paraId="7E112923" w14:textId="77777777" w:rsidR="00F565F5" w:rsidRPr="00FB705F" w:rsidRDefault="00F565F5" w:rsidP="00F565F5">
      <w:pPr>
        <w:jc w:val="both"/>
        <w:rPr>
          <w:sz w:val="22"/>
          <w:szCs w:val="22"/>
          <w:lang w:val="en-SG" w:eastAsia="en-US"/>
        </w:rPr>
      </w:pPr>
      <w:r w:rsidRPr="00FB705F">
        <w:rPr>
          <w:sz w:val="22"/>
          <w:szCs w:val="22"/>
          <w:lang w:val="en-SG" w:eastAsia="en-US"/>
        </w:rPr>
        <w:t>All equations must be:</w:t>
      </w:r>
    </w:p>
    <w:p w14:paraId="7364214B" w14:textId="3BE3F811" w:rsidR="00F565F5" w:rsidRDefault="003A2DAC" w:rsidP="00F565F5">
      <w:pPr>
        <w:pStyle w:val="ListParagraph"/>
        <w:numPr>
          <w:ilvl w:val="0"/>
          <w:numId w:val="3"/>
        </w:numPr>
        <w:ind w:left="540"/>
        <w:jc w:val="both"/>
        <w:rPr>
          <w:sz w:val="22"/>
          <w:szCs w:val="22"/>
          <w:lang w:val="en-SG" w:eastAsia="en-US"/>
        </w:rPr>
      </w:pPr>
      <w:r w:rsidRPr="00FB705F">
        <w:rPr>
          <w:sz w:val="22"/>
          <w:szCs w:val="22"/>
          <w:lang w:val="en-SG" w:eastAsia="en-US"/>
        </w:rPr>
        <w:t>Cantered</w:t>
      </w:r>
      <w:r>
        <w:rPr>
          <w:sz w:val="22"/>
          <w:szCs w:val="22"/>
          <w:lang w:val="en-SG" w:eastAsia="en-US"/>
        </w:rPr>
        <w:t>.</w:t>
      </w:r>
    </w:p>
    <w:p w14:paraId="635E2491" w14:textId="75D1A9DC" w:rsidR="00F565F5" w:rsidRDefault="00F565F5" w:rsidP="00F565F5">
      <w:pPr>
        <w:pStyle w:val="ListParagraph"/>
        <w:numPr>
          <w:ilvl w:val="0"/>
          <w:numId w:val="3"/>
        </w:numPr>
        <w:ind w:left="540"/>
        <w:jc w:val="both"/>
        <w:rPr>
          <w:sz w:val="22"/>
          <w:szCs w:val="22"/>
          <w:lang w:val="en-SG" w:eastAsia="en-US"/>
        </w:rPr>
      </w:pPr>
      <w:r w:rsidRPr="00FB705F">
        <w:rPr>
          <w:sz w:val="22"/>
          <w:szCs w:val="22"/>
          <w:lang w:val="en-SG" w:eastAsia="en-US"/>
        </w:rPr>
        <w:t>Numbered consecutively</w:t>
      </w:r>
      <w:r w:rsidR="003A2DAC">
        <w:rPr>
          <w:sz w:val="22"/>
          <w:szCs w:val="22"/>
          <w:lang w:val="en-SG" w:eastAsia="en-US"/>
        </w:rPr>
        <w:t>.</w:t>
      </w:r>
    </w:p>
    <w:p w14:paraId="2DADC54A" w14:textId="77777777" w:rsidR="00F565F5" w:rsidRPr="00FB705F" w:rsidRDefault="00F565F5" w:rsidP="00F565F5">
      <w:pPr>
        <w:pStyle w:val="ListParagraph"/>
        <w:numPr>
          <w:ilvl w:val="0"/>
          <w:numId w:val="3"/>
        </w:numPr>
        <w:ind w:left="540"/>
        <w:jc w:val="both"/>
        <w:rPr>
          <w:sz w:val="22"/>
          <w:szCs w:val="22"/>
          <w:lang w:val="en-SG" w:eastAsia="en-US"/>
        </w:rPr>
      </w:pPr>
      <w:r w:rsidRPr="00FB705F">
        <w:rPr>
          <w:sz w:val="22"/>
          <w:szCs w:val="22"/>
          <w:lang w:val="en-SG" w:eastAsia="en-US"/>
        </w:rPr>
        <w:t>Referred to in the text as (1), (2), etc.</w:t>
      </w:r>
    </w:p>
    <w:p w14:paraId="7E766FF6" w14:textId="77777777" w:rsidR="00F565F5" w:rsidRPr="003A2DAC" w:rsidRDefault="00F565F5" w:rsidP="00F565F5">
      <w:pPr>
        <w:jc w:val="both"/>
        <w:rPr>
          <w:b/>
          <w:bCs/>
          <w:sz w:val="22"/>
          <w:szCs w:val="22"/>
          <w:lang w:val="en-SG" w:eastAsia="en-US"/>
        </w:rPr>
      </w:pPr>
      <w:r w:rsidRPr="003A2DAC">
        <w:rPr>
          <w:b/>
          <w:bCs/>
          <w:sz w:val="22"/>
          <w:szCs w:val="22"/>
          <w:lang w:val="en-SG" w:eastAsia="en-US"/>
        </w:rPr>
        <w:t>Example:</w:t>
      </w:r>
    </w:p>
    <w:p w14:paraId="20B22688" w14:textId="6305E1D2" w:rsidR="00F565F5" w:rsidRPr="00FB705F" w:rsidRDefault="00F565F5" w:rsidP="00F565F5">
      <w:pPr>
        <w:jc w:val="both"/>
        <w:rPr>
          <w:sz w:val="22"/>
          <w:szCs w:val="22"/>
          <w:lang w:val="en-SG" w:eastAsia="en-US"/>
        </w:rPr>
      </w:pPr>
      <w:r>
        <w:rPr>
          <w:sz w:val="22"/>
          <w:szCs w:val="22"/>
          <w:lang w:val="en-SG" w:eastAsia="en-US"/>
        </w:rPr>
        <w:t xml:space="preserve">                         </w:t>
      </w:r>
      <m:oMath>
        <m:r>
          <w:rPr>
            <w:rFonts w:ascii="Cambria Math" w:hAnsi="Cambria Math"/>
            <w:sz w:val="22"/>
            <w:szCs w:val="22"/>
            <w:lang w:val="en-SG" w:eastAsia="en-US"/>
          </w:rPr>
          <m:t xml:space="preserve">E= </m:t>
        </m:r>
        <m:sSup>
          <m:sSupPr>
            <m:ctrlPr>
              <w:rPr>
                <w:rFonts w:ascii="Cambria Math" w:hAnsi="Cambria Math"/>
                <w:i/>
                <w:sz w:val="22"/>
                <w:szCs w:val="22"/>
                <w:lang w:val="en-SG" w:eastAsia="en-US"/>
              </w:rPr>
            </m:ctrlPr>
          </m:sSupPr>
          <m:e>
            <m:r>
              <w:rPr>
                <w:rFonts w:ascii="Cambria Math" w:hAnsi="Cambria Math"/>
                <w:sz w:val="22"/>
                <w:szCs w:val="22"/>
                <w:lang w:val="en-SG" w:eastAsia="en-US"/>
              </w:rPr>
              <m:t>mc</m:t>
            </m:r>
          </m:e>
          <m:sup>
            <m:r>
              <w:rPr>
                <w:rFonts w:ascii="Cambria Math" w:hAnsi="Cambria Math"/>
                <w:sz w:val="22"/>
                <w:szCs w:val="22"/>
                <w:lang w:val="en-SG" w:eastAsia="en-US"/>
              </w:rPr>
              <m:t>2</m:t>
            </m:r>
          </m:sup>
        </m:sSup>
      </m:oMath>
      <w:r>
        <w:rPr>
          <w:sz w:val="22"/>
          <w:szCs w:val="22"/>
          <w:lang w:val="en-SG" w:eastAsia="en-US"/>
        </w:rPr>
        <w:t xml:space="preserve">                                   </w:t>
      </w:r>
      <w:r w:rsidR="003A2DAC">
        <w:rPr>
          <w:sz w:val="22"/>
          <w:szCs w:val="22"/>
          <w:lang w:val="en-SG" w:eastAsia="en-US"/>
        </w:rPr>
        <w:t xml:space="preserve">          </w:t>
      </w:r>
      <w:r>
        <w:rPr>
          <w:sz w:val="22"/>
          <w:szCs w:val="22"/>
          <w:lang w:val="en-SG" w:eastAsia="en-US"/>
        </w:rPr>
        <w:t xml:space="preserve">(1)        </w:t>
      </w:r>
    </w:p>
    <w:p w14:paraId="6D7CF41D" w14:textId="77777777" w:rsidR="00F565F5" w:rsidRDefault="00F565F5" w:rsidP="00F565F5">
      <w:pPr>
        <w:jc w:val="both"/>
        <w:rPr>
          <w:sz w:val="22"/>
          <w:szCs w:val="22"/>
          <w:lang w:val="en-SG" w:eastAsia="en-US"/>
        </w:rPr>
      </w:pPr>
    </w:p>
    <w:p w14:paraId="6DADEC07" w14:textId="0CDBAC15" w:rsidR="00F565F5" w:rsidRDefault="00F565F5" w:rsidP="00F565F5">
      <w:pPr>
        <w:jc w:val="both"/>
        <w:rPr>
          <w:sz w:val="22"/>
          <w:szCs w:val="22"/>
          <w:lang w:val="en-SG" w:eastAsia="en-US"/>
        </w:rPr>
      </w:pPr>
      <w:r w:rsidRPr="00A6722B">
        <w:rPr>
          <w:sz w:val="22"/>
          <w:szCs w:val="22"/>
          <w:highlight w:val="yellow"/>
          <w:lang w:val="en-SG" w:eastAsia="en-US"/>
        </w:rPr>
        <w:t>Variables must be defined immediately after the equation. Use italic font for variables (e.g</w:t>
      </w:r>
      <w:r w:rsidRPr="00A6722B">
        <w:rPr>
          <w:i/>
          <w:iCs/>
          <w:sz w:val="22"/>
          <w:szCs w:val="22"/>
          <w:highlight w:val="yellow"/>
          <w:lang w:val="en-SG" w:eastAsia="en-US"/>
        </w:rPr>
        <w:t>., x, y, n</w:t>
      </w:r>
      <w:r w:rsidRPr="00A6722B">
        <w:rPr>
          <w:sz w:val="22"/>
          <w:szCs w:val="22"/>
          <w:highlight w:val="yellow"/>
          <w:lang w:val="en-SG" w:eastAsia="en-US"/>
        </w:rPr>
        <w:t>). Do not insert equations as images.</w:t>
      </w:r>
    </w:p>
    <w:p w14:paraId="62656C2E" w14:textId="7E7C4485" w:rsidR="00F565F5" w:rsidRDefault="00F565F5" w:rsidP="00F565F5">
      <w:pPr>
        <w:jc w:val="both"/>
        <w:rPr>
          <w:sz w:val="22"/>
          <w:szCs w:val="22"/>
          <w:lang w:val="en-SG" w:eastAsia="en-US"/>
        </w:rPr>
      </w:pPr>
    </w:p>
    <w:p w14:paraId="6469CEF2" w14:textId="730D1ABF" w:rsidR="00941B6B" w:rsidRPr="00941B6B" w:rsidRDefault="00941B6B" w:rsidP="00941B6B">
      <w:pPr>
        <w:jc w:val="both"/>
        <w:rPr>
          <w:i/>
          <w:iCs/>
          <w:sz w:val="22"/>
          <w:szCs w:val="22"/>
          <w:lang w:val="en-SG" w:eastAsia="en-US"/>
        </w:rPr>
      </w:pPr>
      <w:r w:rsidRPr="00941B6B">
        <w:rPr>
          <w:i/>
          <w:iCs/>
          <w:sz w:val="22"/>
          <w:szCs w:val="22"/>
          <w:lang w:val="en-SG" w:eastAsia="en-US"/>
        </w:rPr>
        <w:t>4.3 Algorithms</w:t>
      </w:r>
    </w:p>
    <w:p w14:paraId="4A34FEC4" w14:textId="3ACA824F" w:rsidR="00941B6B" w:rsidRDefault="00941B6B" w:rsidP="00941B6B">
      <w:pPr>
        <w:jc w:val="both"/>
        <w:rPr>
          <w:sz w:val="22"/>
          <w:szCs w:val="22"/>
          <w:lang w:val="en-SG" w:eastAsia="en-US"/>
        </w:rPr>
      </w:pPr>
      <w:r w:rsidRPr="00941B6B">
        <w:rPr>
          <w:sz w:val="22"/>
          <w:szCs w:val="22"/>
          <w:lang w:val="en-SG" w:eastAsia="en-US"/>
        </w:rPr>
        <w:t>Algorithms should be formatted clearly:</w:t>
      </w:r>
    </w:p>
    <w:p w14:paraId="05F5F63B" w14:textId="77777777" w:rsidR="003A2DAC" w:rsidRPr="00941B6B" w:rsidRDefault="003A2DAC" w:rsidP="00941B6B">
      <w:pPr>
        <w:jc w:val="both"/>
        <w:rPr>
          <w:sz w:val="22"/>
          <w:szCs w:val="22"/>
          <w:lang w:val="en-SG" w:eastAsia="en-US"/>
        </w:rPr>
      </w:pPr>
    </w:p>
    <w:tbl>
      <w:tblPr>
        <w:tblStyle w:val="TableGrid"/>
        <w:tblW w:w="0" w:type="auto"/>
        <w:tblLook w:val="04A0" w:firstRow="1" w:lastRow="0" w:firstColumn="1" w:lastColumn="0" w:noHBand="0" w:noVBand="1"/>
      </w:tblPr>
      <w:tblGrid>
        <w:gridCol w:w="4760"/>
      </w:tblGrid>
      <w:tr w:rsidR="003A2DAC" w14:paraId="41A3D8CD" w14:textId="77777777" w:rsidTr="003A2DAC">
        <w:tc>
          <w:tcPr>
            <w:tcW w:w="4760" w:type="dxa"/>
          </w:tcPr>
          <w:p w14:paraId="2D341203" w14:textId="44F9D6F5" w:rsidR="003A2DAC" w:rsidRPr="003A2DAC" w:rsidRDefault="003A2DAC" w:rsidP="003A2DAC">
            <w:pPr>
              <w:jc w:val="both"/>
              <w:rPr>
                <w:b/>
                <w:bCs/>
                <w:sz w:val="22"/>
                <w:szCs w:val="22"/>
                <w:lang w:val="en-SG" w:eastAsia="en-US"/>
              </w:rPr>
            </w:pPr>
            <w:r w:rsidRPr="003A2DAC">
              <w:rPr>
                <w:b/>
                <w:bCs/>
                <w:sz w:val="22"/>
                <w:szCs w:val="22"/>
                <w:lang w:val="en-SG" w:eastAsia="en-US"/>
              </w:rPr>
              <w:t>Algorithm 1: Proposed Method</w:t>
            </w:r>
          </w:p>
        </w:tc>
      </w:tr>
      <w:tr w:rsidR="003A2DAC" w14:paraId="7B4CCB1E" w14:textId="77777777" w:rsidTr="003A2DAC">
        <w:tc>
          <w:tcPr>
            <w:tcW w:w="4760" w:type="dxa"/>
          </w:tcPr>
          <w:p w14:paraId="4A6DC5B4" w14:textId="77777777" w:rsidR="003A2DAC" w:rsidRPr="00941B6B" w:rsidRDefault="003A2DAC" w:rsidP="003A2DAC">
            <w:pPr>
              <w:jc w:val="both"/>
              <w:rPr>
                <w:sz w:val="22"/>
                <w:szCs w:val="22"/>
                <w:lang w:val="en-SG" w:eastAsia="en-US"/>
              </w:rPr>
            </w:pPr>
            <w:r w:rsidRPr="00941B6B">
              <w:rPr>
                <w:sz w:val="22"/>
                <w:szCs w:val="22"/>
                <w:lang w:val="en-SG" w:eastAsia="en-US"/>
              </w:rPr>
              <w:t>Step 1: Initialize parameters</w:t>
            </w:r>
          </w:p>
          <w:p w14:paraId="70466247" w14:textId="77777777" w:rsidR="003A2DAC" w:rsidRPr="00941B6B" w:rsidRDefault="003A2DAC" w:rsidP="003A2DAC">
            <w:pPr>
              <w:jc w:val="both"/>
              <w:rPr>
                <w:sz w:val="22"/>
                <w:szCs w:val="22"/>
                <w:lang w:val="en-SG" w:eastAsia="en-US"/>
              </w:rPr>
            </w:pPr>
            <w:r w:rsidRPr="00941B6B">
              <w:rPr>
                <w:sz w:val="22"/>
                <w:szCs w:val="22"/>
                <w:lang w:val="en-SG" w:eastAsia="en-US"/>
              </w:rPr>
              <w:t>Step 2: Compute objective function</w:t>
            </w:r>
          </w:p>
          <w:p w14:paraId="57354078" w14:textId="77777777" w:rsidR="003A2DAC" w:rsidRPr="00941B6B" w:rsidRDefault="003A2DAC" w:rsidP="003A2DAC">
            <w:pPr>
              <w:jc w:val="both"/>
              <w:rPr>
                <w:sz w:val="22"/>
                <w:szCs w:val="22"/>
                <w:lang w:val="en-SG" w:eastAsia="en-US"/>
              </w:rPr>
            </w:pPr>
            <w:r w:rsidRPr="00941B6B">
              <w:rPr>
                <w:sz w:val="22"/>
                <w:szCs w:val="22"/>
                <w:lang w:val="en-SG" w:eastAsia="en-US"/>
              </w:rPr>
              <w:t>Step 3: Update weights</w:t>
            </w:r>
          </w:p>
          <w:p w14:paraId="6485C7BF" w14:textId="331DC04E" w:rsidR="003A2DAC" w:rsidRDefault="003A2DAC" w:rsidP="003A2DAC">
            <w:pPr>
              <w:jc w:val="both"/>
              <w:rPr>
                <w:sz w:val="22"/>
                <w:szCs w:val="22"/>
                <w:lang w:val="en-SG" w:eastAsia="en-US"/>
              </w:rPr>
            </w:pPr>
            <w:r w:rsidRPr="00941B6B">
              <w:rPr>
                <w:sz w:val="22"/>
                <w:szCs w:val="22"/>
                <w:lang w:val="en-SG" w:eastAsia="en-US"/>
              </w:rPr>
              <w:t>Step 4: Return results</w:t>
            </w:r>
          </w:p>
        </w:tc>
      </w:tr>
    </w:tbl>
    <w:p w14:paraId="35D8A1D5" w14:textId="520C0BCB" w:rsidR="00F565F5" w:rsidRDefault="00F565F5" w:rsidP="00F565F5">
      <w:pPr>
        <w:jc w:val="both"/>
        <w:rPr>
          <w:sz w:val="22"/>
          <w:szCs w:val="22"/>
          <w:lang w:val="en-SG" w:eastAsia="en-US"/>
        </w:rPr>
      </w:pPr>
    </w:p>
    <w:p w14:paraId="332D55E5" w14:textId="77777777" w:rsidR="00F565F5" w:rsidRPr="00A20CAC" w:rsidRDefault="00F565F5" w:rsidP="00F565F5">
      <w:pPr>
        <w:jc w:val="both"/>
        <w:rPr>
          <w:sz w:val="22"/>
          <w:szCs w:val="22"/>
          <w:lang w:val="en-SG" w:eastAsia="en-US"/>
        </w:rPr>
      </w:pPr>
    </w:p>
    <w:bookmarkEnd w:id="13"/>
    <w:p w14:paraId="1C54102E" w14:textId="6C6C7CAB" w:rsidR="00561C78" w:rsidRDefault="00561C78" w:rsidP="003117BF">
      <w:pPr>
        <w:jc w:val="both"/>
        <w:rPr>
          <w:rFonts w:eastAsia="Calibri"/>
          <w:sz w:val="22"/>
          <w:szCs w:val="22"/>
          <w:lang w:val="en-US" w:eastAsia="en-US"/>
        </w:rPr>
      </w:pPr>
    </w:p>
    <w:p w14:paraId="18F7A7C1" w14:textId="2B8E28AC" w:rsidR="00F565F5" w:rsidRDefault="00F565F5" w:rsidP="003117BF">
      <w:pPr>
        <w:jc w:val="both"/>
        <w:rPr>
          <w:rFonts w:eastAsia="Calibri"/>
          <w:sz w:val="22"/>
          <w:szCs w:val="22"/>
          <w:lang w:val="en-US" w:eastAsia="en-US"/>
        </w:rPr>
      </w:pPr>
    </w:p>
    <w:p w14:paraId="07BB1B4A" w14:textId="77777777" w:rsidR="00F565F5" w:rsidRPr="004777F4" w:rsidRDefault="00F565F5" w:rsidP="003117BF">
      <w:pPr>
        <w:jc w:val="both"/>
        <w:rPr>
          <w:rFonts w:eastAsia="Calibri"/>
          <w:sz w:val="22"/>
          <w:szCs w:val="22"/>
          <w:lang w:val="en-US" w:eastAsia="en-US"/>
        </w:rPr>
        <w:sectPr w:rsidR="00F565F5" w:rsidRPr="004777F4" w:rsidSect="00290197">
          <w:type w:val="continuous"/>
          <w:pgSz w:w="11906" w:h="16838"/>
          <w:pgMar w:top="1008" w:right="936" w:bottom="1008" w:left="936" w:header="576" w:footer="360" w:gutter="0"/>
          <w:cols w:num="2" w:space="288" w:equalWidth="0">
            <w:col w:w="4873" w:space="288"/>
            <w:col w:w="4873"/>
          </w:cols>
          <w:titlePg/>
          <w:docGrid w:linePitch="360"/>
        </w:sectPr>
      </w:pPr>
    </w:p>
    <w:p w14:paraId="6799ACBB" w14:textId="77777777" w:rsidR="00F565F5" w:rsidRDefault="00F565F5" w:rsidP="00A20CAC">
      <w:pPr>
        <w:ind w:firstLine="360"/>
        <w:jc w:val="center"/>
        <w:rPr>
          <w:rFonts w:eastAsia="Calibri"/>
          <w:b/>
          <w:bCs/>
          <w:lang w:val="en-US" w:eastAsia="en-US"/>
        </w:rPr>
      </w:pPr>
    </w:p>
    <w:p w14:paraId="710DE24E" w14:textId="67A5582A" w:rsidR="00561C78" w:rsidRPr="00FB705F" w:rsidRDefault="00FB705F" w:rsidP="00583D18">
      <w:pPr>
        <w:ind w:firstLine="360"/>
        <w:jc w:val="center"/>
        <w:rPr>
          <w:rFonts w:eastAsia="Calibri"/>
          <w:lang w:val="en-US" w:eastAsia="en-US"/>
        </w:rPr>
      </w:pPr>
      <w:r>
        <w:rPr>
          <w:rFonts w:eastAsia="Calibri"/>
          <w:b/>
          <w:bCs/>
          <w:lang w:val="en-US" w:eastAsia="en-US"/>
        </w:rPr>
        <w:t>Table 1.</w:t>
      </w:r>
      <w:r w:rsidR="00561C78" w:rsidRPr="00FB705F">
        <w:rPr>
          <w:rFonts w:eastAsia="Calibri"/>
          <w:lang w:val="en-US" w:eastAsia="en-US"/>
        </w:rPr>
        <w:t xml:space="preserve"> Chemical composition of 7075-T6 Al alloy in </w:t>
      </w:r>
      <w:proofErr w:type="spellStart"/>
      <w:r w:rsidR="00561C78" w:rsidRPr="00FB705F">
        <w:rPr>
          <w:rFonts w:eastAsia="Calibri"/>
          <w:lang w:val="en-US" w:eastAsia="en-US"/>
        </w:rPr>
        <w:t>wt</w:t>
      </w:r>
      <w:proofErr w:type="spellEnd"/>
      <w:r w:rsidR="00561C78" w:rsidRPr="00FB705F">
        <w:rPr>
          <w:rFonts w:eastAsia="Calibri"/>
          <w:lang w:val="en-US" w:eastAsia="en-US"/>
        </w:rPr>
        <w:t xml:space="preserve">% </w:t>
      </w:r>
      <w:r w:rsidRPr="00FB705F">
        <w:rPr>
          <w:rFonts w:eastAsia="Calibri"/>
          <w:color w:val="C00000"/>
          <w:lang w:val="en-US" w:eastAsia="en-US"/>
        </w:rPr>
        <w:t>(10</w:t>
      </w:r>
      <w:r w:rsidR="00561C78" w:rsidRPr="00FB705F">
        <w:rPr>
          <w:rFonts w:eastAsia="Calibri"/>
          <w:color w:val="C00000"/>
          <w:lang w:val="en-US" w:eastAsia="en-US"/>
        </w:rPr>
        <w:t>pt</w:t>
      </w:r>
      <w:r>
        <w:rPr>
          <w:rFonts w:eastAsia="Calibri"/>
          <w:color w:val="C00000"/>
          <w:lang w:val="en-US" w:eastAsia="en-US"/>
        </w:rPr>
        <w:t>, center-aligned</w:t>
      </w:r>
      <w:r w:rsidR="00561C78" w:rsidRPr="00FB705F">
        <w:rPr>
          <w:rFonts w:eastAsia="Calibri"/>
          <w:color w:val="C00000"/>
          <w:lang w:val="en-US" w:eastAsia="en-US"/>
        </w:rPr>
        <w:t>)</w:t>
      </w:r>
      <w:r w:rsidR="003B0494">
        <w:rPr>
          <w:rFonts w:eastAsia="Calibri"/>
          <w:color w:val="C00000"/>
          <w:lang w:val="en-US" w:eastAsia="en-US"/>
        </w:rPr>
        <w:t xml:space="preserve"> (Note: </w:t>
      </w:r>
      <w:r w:rsidR="00583D18">
        <w:rPr>
          <w:rFonts w:eastAsia="Calibri"/>
          <w:color w:val="C00000"/>
          <w:lang w:val="en-US" w:eastAsia="en-US"/>
        </w:rPr>
        <w:t>Tables may</w:t>
      </w:r>
      <w:r w:rsidR="003B0494">
        <w:rPr>
          <w:rFonts w:eastAsia="Calibri"/>
          <w:color w:val="C00000"/>
          <w:lang w:val="en-US" w:eastAsia="en-US"/>
        </w:rPr>
        <w:t xml:space="preserve"> be placed in one </w:t>
      </w:r>
      <w:proofErr w:type="spellStart"/>
      <w:r w:rsidR="003B0494">
        <w:rPr>
          <w:rFonts w:eastAsia="Calibri"/>
          <w:color w:val="C00000"/>
          <w:lang w:val="en-US" w:eastAsia="en-US"/>
        </w:rPr>
        <w:t>colomun</w:t>
      </w:r>
      <w:proofErr w:type="spellEnd"/>
      <w:r w:rsidR="003B0494">
        <w:rPr>
          <w:rFonts w:eastAsia="Calibri"/>
          <w:color w:val="C00000"/>
          <w:lang w:val="en-US" w:eastAsia="en-US"/>
        </w:rPr>
        <w:t xml:space="preserve"> when applicable)</w:t>
      </w:r>
    </w:p>
    <w:tbl>
      <w:tblPr>
        <w:tblStyle w:val="PlainTable2"/>
        <w:tblW w:w="9141" w:type="dxa"/>
        <w:jc w:val="center"/>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FE30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1" w:type="dxa"/>
            <w:tcBorders>
              <w:top w:val="double" w:sz="4" w:space="0" w:color="auto"/>
              <w:bottom w:val="double" w:sz="4" w:space="0" w:color="auto"/>
            </w:tcBorders>
            <w:vAlign w:val="center"/>
          </w:tcPr>
          <w:p w14:paraId="3CAFC67E" w14:textId="77777777" w:rsidR="00561C78" w:rsidRDefault="00561C78" w:rsidP="00A6722B">
            <w:pPr>
              <w:jc w:val="center"/>
              <w:rPr>
                <w:rFonts w:eastAsia="Calibri"/>
                <w:sz w:val="24"/>
                <w:szCs w:val="24"/>
                <w:lang w:eastAsia="en-US"/>
              </w:rPr>
            </w:pPr>
            <w:r w:rsidRPr="009D5A98">
              <w:t>Al</w:t>
            </w:r>
          </w:p>
        </w:tc>
        <w:tc>
          <w:tcPr>
            <w:tcW w:w="709" w:type="dxa"/>
            <w:tcBorders>
              <w:top w:val="double" w:sz="4" w:space="0" w:color="auto"/>
              <w:bottom w:val="double" w:sz="4" w:space="0" w:color="auto"/>
            </w:tcBorders>
            <w:vAlign w:val="center"/>
          </w:tcPr>
          <w:p w14:paraId="3E5EA8DD"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other</w:t>
            </w:r>
          </w:p>
        </w:tc>
        <w:tc>
          <w:tcPr>
            <w:tcW w:w="697" w:type="dxa"/>
            <w:tcBorders>
              <w:top w:val="double" w:sz="4" w:space="0" w:color="auto"/>
              <w:bottom w:val="double" w:sz="4" w:space="0" w:color="auto"/>
            </w:tcBorders>
            <w:vAlign w:val="center"/>
          </w:tcPr>
          <w:p w14:paraId="5080FF00"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proofErr w:type="spellStart"/>
            <w:r w:rsidRPr="009D5A98">
              <w:t>Ti</w:t>
            </w:r>
            <w:proofErr w:type="spellEnd"/>
          </w:p>
        </w:tc>
        <w:tc>
          <w:tcPr>
            <w:tcW w:w="771" w:type="dxa"/>
            <w:tcBorders>
              <w:top w:val="double" w:sz="4" w:space="0" w:color="auto"/>
              <w:bottom w:val="double" w:sz="4" w:space="0" w:color="auto"/>
            </w:tcBorders>
            <w:vAlign w:val="center"/>
          </w:tcPr>
          <w:p w14:paraId="7FC37F3C"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Zn</w:t>
            </w:r>
          </w:p>
        </w:tc>
        <w:tc>
          <w:tcPr>
            <w:tcW w:w="770" w:type="dxa"/>
            <w:tcBorders>
              <w:top w:val="double" w:sz="4" w:space="0" w:color="auto"/>
              <w:bottom w:val="double" w:sz="4" w:space="0" w:color="auto"/>
            </w:tcBorders>
            <w:vAlign w:val="center"/>
          </w:tcPr>
          <w:p w14:paraId="09F511A4"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Cr</w:t>
            </w:r>
          </w:p>
        </w:tc>
        <w:tc>
          <w:tcPr>
            <w:tcW w:w="669" w:type="dxa"/>
            <w:tcBorders>
              <w:top w:val="double" w:sz="4" w:space="0" w:color="auto"/>
              <w:bottom w:val="double" w:sz="4" w:space="0" w:color="auto"/>
            </w:tcBorders>
            <w:vAlign w:val="center"/>
          </w:tcPr>
          <w:p w14:paraId="19B28956"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Mn</w:t>
            </w:r>
          </w:p>
        </w:tc>
        <w:tc>
          <w:tcPr>
            <w:tcW w:w="652" w:type="dxa"/>
            <w:tcBorders>
              <w:top w:val="double" w:sz="4" w:space="0" w:color="auto"/>
              <w:bottom w:val="double" w:sz="4" w:space="0" w:color="auto"/>
            </w:tcBorders>
            <w:vAlign w:val="center"/>
          </w:tcPr>
          <w:p w14:paraId="714B6A07"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Mg</w:t>
            </w:r>
          </w:p>
        </w:tc>
        <w:tc>
          <w:tcPr>
            <w:tcW w:w="668" w:type="dxa"/>
            <w:tcBorders>
              <w:top w:val="double" w:sz="4" w:space="0" w:color="auto"/>
              <w:bottom w:val="double" w:sz="4" w:space="0" w:color="auto"/>
            </w:tcBorders>
            <w:vAlign w:val="center"/>
          </w:tcPr>
          <w:p w14:paraId="752F7AD0"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Cu</w:t>
            </w:r>
          </w:p>
        </w:tc>
        <w:tc>
          <w:tcPr>
            <w:tcW w:w="641" w:type="dxa"/>
            <w:tcBorders>
              <w:top w:val="double" w:sz="4" w:space="0" w:color="auto"/>
              <w:bottom w:val="double" w:sz="4" w:space="0" w:color="auto"/>
            </w:tcBorders>
            <w:vAlign w:val="center"/>
          </w:tcPr>
          <w:p w14:paraId="39876989"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Fe</w:t>
            </w:r>
          </w:p>
        </w:tc>
        <w:tc>
          <w:tcPr>
            <w:tcW w:w="873" w:type="dxa"/>
            <w:tcBorders>
              <w:top w:val="double" w:sz="4" w:space="0" w:color="auto"/>
              <w:bottom w:val="double" w:sz="4" w:space="0" w:color="auto"/>
            </w:tcBorders>
            <w:vAlign w:val="center"/>
          </w:tcPr>
          <w:p w14:paraId="1AE87CDF"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Si</w:t>
            </w:r>
          </w:p>
        </w:tc>
        <w:tc>
          <w:tcPr>
            <w:tcW w:w="1750" w:type="dxa"/>
            <w:tcBorders>
              <w:top w:val="double" w:sz="4" w:space="0" w:color="auto"/>
              <w:bottom w:val="double" w:sz="4" w:space="0" w:color="auto"/>
            </w:tcBorders>
            <w:vAlign w:val="center"/>
          </w:tcPr>
          <w:p w14:paraId="640B3127" w14:textId="77777777" w:rsidR="00561C78" w:rsidRPr="009D5A98" w:rsidRDefault="00561C78" w:rsidP="00A6722B">
            <w:pPr>
              <w:jc w:val="center"/>
              <w:cnfStyle w:val="100000000000" w:firstRow="1" w:lastRow="0" w:firstColumn="0" w:lastColumn="0" w:oddVBand="0" w:evenVBand="0" w:oddHBand="0" w:evenHBand="0" w:firstRowFirstColumn="0" w:firstRowLastColumn="0" w:lastRowFirstColumn="0" w:lastRowLastColumn="0"/>
              <w:rPr>
                <w:b w:val="0"/>
                <w:bCs w:val="0"/>
              </w:rPr>
            </w:pPr>
            <w:r w:rsidRPr="009D5A98">
              <w:t>AA7075-T6</w:t>
            </w:r>
          </w:p>
        </w:tc>
      </w:tr>
      <w:tr w:rsidR="00A6722B" w14:paraId="2776F7DE" w14:textId="77777777" w:rsidTr="00FE30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1" w:type="dxa"/>
            <w:tcBorders>
              <w:top w:val="double" w:sz="4" w:space="0" w:color="auto"/>
            </w:tcBorders>
            <w:vAlign w:val="center"/>
          </w:tcPr>
          <w:p w14:paraId="1BB5024A" w14:textId="77777777" w:rsidR="00561C78" w:rsidRDefault="00561C78" w:rsidP="00A6722B">
            <w:pPr>
              <w:jc w:val="center"/>
              <w:rPr>
                <w:rFonts w:eastAsia="Calibri"/>
                <w:sz w:val="24"/>
                <w:szCs w:val="24"/>
                <w:lang w:eastAsia="en-US"/>
              </w:rPr>
            </w:pPr>
            <w:r w:rsidRPr="009D5A98">
              <w:t>Balance</w:t>
            </w:r>
          </w:p>
        </w:tc>
        <w:tc>
          <w:tcPr>
            <w:tcW w:w="709" w:type="dxa"/>
            <w:tcBorders>
              <w:top w:val="double" w:sz="4" w:space="0" w:color="auto"/>
            </w:tcBorders>
            <w:vAlign w:val="center"/>
          </w:tcPr>
          <w:p w14:paraId="0A259A17"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0.09</w:t>
            </w:r>
          </w:p>
        </w:tc>
        <w:tc>
          <w:tcPr>
            <w:tcW w:w="697" w:type="dxa"/>
            <w:tcBorders>
              <w:top w:val="double" w:sz="4" w:space="0" w:color="auto"/>
            </w:tcBorders>
            <w:vAlign w:val="center"/>
          </w:tcPr>
          <w:p w14:paraId="5F952996"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0.032</w:t>
            </w:r>
          </w:p>
        </w:tc>
        <w:tc>
          <w:tcPr>
            <w:tcW w:w="771" w:type="dxa"/>
            <w:tcBorders>
              <w:top w:val="double" w:sz="4" w:space="0" w:color="auto"/>
            </w:tcBorders>
            <w:vAlign w:val="center"/>
          </w:tcPr>
          <w:p w14:paraId="78695966"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5.61</w:t>
            </w:r>
          </w:p>
        </w:tc>
        <w:tc>
          <w:tcPr>
            <w:tcW w:w="770" w:type="dxa"/>
            <w:tcBorders>
              <w:top w:val="double" w:sz="4" w:space="0" w:color="auto"/>
            </w:tcBorders>
            <w:vAlign w:val="center"/>
          </w:tcPr>
          <w:p w14:paraId="7C978C32"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0.19</w:t>
            </w:r>
          </w:p>
        </w:tc>
        <w:tc>
          <w:tcPr>
            <w:tcW w:w="669" w:type="dxa"/>
            <w:tcBorders>
              <w:top w:val="double" w:sz="4" w:space="0" w:color="auto"/>
            </w:tcBorders>
            <w:vAlign w:val="center"/>
          </w:tcPr>
          <w:p w14:paraId="5CEA5AF7"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0.12</w:t>
            </w:r>
          </w:p>
        </w:tc>
        <w:tc>
          <w:tcPr>
            <w:tcW w:w="652" w:type="dxa"/>
            <w:tcBorders>
              <w:top w:val="double" w:sz="4" w:space="0" w:color="auto"/>
            </w:tcBorders>
            <w:vAlign w:val="center"/>
          </w:tcPr>
          <w:p w14:paraId="25B098DD"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2.2</w:t>
            </w:r>
          </w:p>
        </w:tc>
        <w:tc>
          <w:tcPr>
            <w:tcW w:w="668" w:type="dxa"/>
            <w:tcBorders>
              <w:top w:val="double" w:sz="4" w:space="0" w:color="auto"/>
            </w:tcBorders>
            <w:vAlign w:val="center"/>
          </w:tcPr>
          <w:p w14:paraId="02E515AE"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1.87</w:t>
            </w:r>
          </w:p>
        </w:tc>
        <w:tc>
          <w:tcPr>
            <w:tcW w:w="641" w:type="dxa"/>
            <w:tcBorders>
              <w:top w:val="double" w:sz="4" w:space="0" w:color="auto"/>
            </w:tcBorders>
            <w:vAlign w:val="center"/>
          </w:tcPr>
          <w:p w14:paraId="297D5AF3"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0.3</w:t>
            </w:r>
          </w:p>
        </w:tc>
        <w:tc>
          <w:tcPr>
            <w:tcW w:w="873" w:type="dxa"/>
            <w:tcBorders>
              <w:top w:val="double" w:sz="4" w:space="0" w:color="auto"/>
            </w:tcBorders>
            <w:vAlign w:val="center"/>
          </w:tcPr>
          <w:p w14:paraId="4916F299"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0.28</w:t>
            </w:r>
          </w:p>
        </w:tc>
        <w:tc>
          <w:tcPr>
            <w:tcW w:w="1750" w:type="dxa"/>
            <w:tcBorders>
              <w:top w:val="double" w:sz="4" w:space="0" w:color="auto"/>
            </w:tcBorders>
            <w:vAlign w:val="center"/>
          </w:tcPr>
          <w:p w14:paraId="1065ABA8" w14:textId="77777777" w:rsidR="00561C78" w:rsidRPr="009D5A98" w:rsidRDefault="00561C78" w:rsidP="00A6722B">
            <w:pPr>
              <w:jc w:val="center"/>
              <w:cnfStyle w:val="000000100000" w:firstRow="0" w:lastRow="0" w:firstColumn="0" w:lastColumn="0" w:oddVBand="0" w:evenVBand="0" w:oddHBand="1" w:evenHBand="0" w:firstRowFirstColumn="0" w:firstRowLastColumn="0" w:lastRowFirstColumn="0" w:lastRowLastColumn="0"/>
            </w:pPr>
            <w:r w:rsidRPr="009D5A98">
              <w:t>EXPERMENTIAL</w:t>
            </w:r>
          </w:p>
        </w:tc>
      </w:tr>
      <w:tr w:rsidR="00561C78" w14:paraId="2516374C" w14:textId="77777777" w:rsidTr="00FE3064">
        <w:trPr>
          <w:jc w:val="center"/>
        </w:trPr>
        <w:tc>
          <w:tcPr>
            <w:cnfStyle w:val="001000000000" w:firstRow="0" w:lastRow="0" w:firstColumn="1" w:lastColumn="0" w:oddVBand="0" w:evenVBand="0" w:oddHBand="0" w:evenHBand="0" w:firstRowFirstColumn="0" w:firstRowLastColumn="0" w:lastRowFirstColumn="0" w:lastRowLastColumn="0"/>
            <w:tcW w:w="941" w:type="dxa"/>
            <w:tcBorders>
              <w:top w:val="single" w:sz="4" w:space="0" w:color="7F7F7F" w:themeColor="text1" w:themeTint="80"/>
              <w:bottom w:val="single" w:sz="4" w:space="0" w:color="7F7F7F" w:themeColor="text1" w:themeTint="80"/>
            </w:tcBorders>
            <w:vAlign w:val="center"/>
          </w:tcPr>
          <w:p w14:paraId="1A0FBD18" w14:textId="77777777" w:rsidR="00561C78" w:rsidRDefault="00561C78" w:rsidP="00A6722B">
            <w:pPr>
              <w:jc w:val="center"/>
              <w:rPr>
                <w:rFonts w:eastAsia="Calibri"/>
                <w:sz w:val="24"/>
                <w:szCs w:val="24"/>
                <w:lang w:eastAsia="en-US"/>
              </w:rPr>
            </w:pPr>
            <w:r w:rsidRPr="009D5A98">
              <w:t>Balance</w:t>
            </w:r>
          </w:p>
        </w:tc>
        <w:tc>
          <w:tcPr>
            <w:tcW w:w="709" w:type="dxa"/>
            <w:tcBorders>
              <w:top w:val="single" w:sz="4" w:space="0" w:color="7F7F7F" w:themeColor="text1" w:themeTint="80"/>
              <w:bottom w:val="single" w:sz="4" w:space="0" w:color="7F7F7F" w:themeColor="text1" w:themeTint="80"/>
            </w:tcBorders>
            <w:vAlign w:val="center"/>
          </w:tcPr>
          <w:p w14:paraId="68D5F318"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w:t>
            </w:r>
          </w:p>
          <w:p w14:paraId="72DBD474"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0.15</w:t>
            </w:r>
          </w:p>
        </w:tc>
        <w:tc>
          <w:tcPr>
            <w:tcW w:w="697" w:type="dxa"/>
            <w:tcBorders>
              <w:top w:val="single" w:sz="4" w:space="0" w:color="7F7F7F" w:themeColor="text1" w:themeTint="80"/>
              <w:bottom w:val="single" w:sz="4" w:space="0" w:color="7F7F7F" w:themeColor="text1" w:themeTint="80"/>
            </w:tcBorders>
            <w:vAlign w:val="center"/>
          </w:tcPr>
          <w:p w14:paraId="76726631"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w:t>
            </w:r>
          </w:p>
          <w:p w14:paraId="1DC74FFA"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0.2</w:t>
            </w:r>
          </w:p>
        </w:tc>
        <w:tc>
          <w:tcPr>
            <w:tcW w:w="771" w:type="dxa"/>
            <w:tcBorders>
              <w:top w:val="single" w:sz="4" w:space="0" w:color="7F7F7F" w:themeColor="text1" w:themeTint="80"/>
              <w:bottom w:val="single" w:sz="4" w:space="0" w:color="7F7F7F" w:themeColor="text1" w:themeTint="80"/>
            </w:tcBorders>
            <w:vAlign w:val="center"/>
          </w:tcPr>
          <w:p w14:paraId="0253EC23"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5.1</w:t>
            </w:r>
          </w:p>
          <w:p w14:paraId="6896A4AC"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6.1</w:t>
            </w:r>
          </w:p>
        </w:tc>
        <w:tc>
          <w:tcPr>
            <w:tcW w:w="770" w:type="dxa"/>
            <w:tcBorders>
              <w:top w:val="single" w:sz="4" w:space="0" w:color="7F7F7F" w:themeColor="text1" w:themeTint="80"/>
              <w:bottom w:val="single" w:sz="4" w:space="0" w:color="7F7F7F" w:themeColor="text1" w:themeTint="80"/>
            </w:tcBorders>
            <w:vAlign w:val="center"/>
          </w:tcPr>
          <w:p w14:paraId="76384FE5"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0.18</w:t>
            </w:r>
          </w:p>
          <w:p w14:paraId="695E0D3C"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0.28</w:t>
            </w:r>
          </w:p>
        </w:tc>
        <w:tc>
          <w:tcPr>
            <w:tcW w:w="669" w:type="dxa"/>
            <w:tcBorders>
              <w:top w:val="single" w:sz="4" w:space="0" w:color="7F7F7F" w:themeColor="text1" w:themeTint="80"/>
              <w:bottom w:val="single" w:sz="4" w:space="0" w:color="7F7F7F" w:themeColor="text1" w:themeTint="80"/>
            </w:tcBorders>
            <w:vAlign w:val="center"/>
          </w:tcPr>
          <w:p w14:paraId="582E992D"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w:t>
            </w:r>
          </w:p>
          <w:p w14:paraId="0EB74026"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0.3</w:t>
            </w:r>
          </w:p>
        </w:tc>
        <w:tc>
          <w:tcPr>
            <w:tcW w:w="652" w:type="dxa"/>
            <w:tcBorders>
              <w:top w:val="single" w:sz="4" w:space="0" w:color="7F7F7F" w:themeColor="text1" w:themeTint="80"/>
              <w:bottom w:val="single" w:sz="4" w:space="0" w:color="7F7F7F" w:themeColor="text1" w:themeTint="80"/>
            </w:tcBorders>
            <w:vAlign w:val="center"/>
          </w:tcPr>
          <w:p w14:paraId="27249B64"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2.1</w:t>
            </w:r>
          </w:p>
          <w:p w14:paraId="426A1DE6"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2.9</w:t>
            </w:r>
          </w:p>
        </w:tc>
        <w:tc>
          <w:tcPr>
            <w:tcW w:w="668" w:type="dxa"/>
            <w:tcBorders>
              <w:top w:val="single" w:sz="4" w:space="0" w:color="7F7F7F" w:themeColor="text1" w:themeTint="80"/>
              <w:bottom w:val="single" w:sz="4" w:space="0" w:color="7F7F7F" w:themeColor="text1" w:themeTint="80"/>
            </w:tcBorders>
            <w:vAlign w:val="center"/>
          </w:tcPr>
          <w:p w14:paraId="7C09E0D6"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1.2</w:t>
            </w:r>
          </w:p>
          <w:p w14:paraId="22035B3E"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2.0</w:t>
            </w:r>
          </w:p>
        </w:tc>
        <w:tc>
          <w:tcPr>
            <w:tcW w:w="641" w:type="dxa"/>
            <w:tcBorders>
              <w:top w:val="single" w:sz="4" w:space="0" w:color="7F7F7F" w:themeColor="text1" w:themeTint="80"/>
              <w:bottom w:val="single" w:sz="4" w:space="0" w:color="7F7F7F" w:themeColor="text1" w:themeTint="80"/>
            </w:tcBorders>
            <w:vAlign w:val="center"/>
          </w:tcPr>
          <w:p w14:paraId="75D029C5"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w:t>
            </w:r>
          </w:p>
          <w:p w14:paraId="4DDF5903"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0.5</w:t>
            </w:r>
          </w:p>
        </w:tc>
        <w:tc>
          <w:tcPr>
            <w:tcW w:w="873" w:type="dxa"/>
            <w:tcBorders>
              <w:top w:val="single" w:sz="4" w:space="0" w:color="7F7F7F" w:themeColor="text1" w:themeTint="80"/>
              <w:bottom w:val="single" w:sz="4" w:space="0" w:color="7F7F7F" w:themeColor="text1" w:themeTint="80"/>
            </w:tcBorders>
            <w:vAlign w:val="center"/>
          </w:tcPr>
          <w:p w14:paraId="0C66980B"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w:t>
            </w:r>
          </w:p>
          <w:p w14:paraId="56E38A34"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0.4</w:t>
            </w:r>
          </w:p>
        </w:tc>
        <w:tc>
          <w:tcPr>
            <w:tcW w:w="1750" w:type="dxa"/>
            <w:tcBorders>
              <w:top w:val="single" w:sz="4" w:space="0" w:color="7F7F7F" w:themeColor="text1" w:themeTint="80"/>
              <w:bottom w:val="single" w:sz="4" w:space="0" w:color="7F7F7F" w:themeColor="text1" w:themeTint="80"/>
            </w:tcBorders>
            <w:vAlign w:val="center"/>
          </w:tcPr>
          <w:p w14:paraId="2E80FA7C" w14:textId="1E0FD0F1"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STANDARD</w:t>
            </w:r>
          </w:p>
        </w:tc>
      </w:tr>
      <w:tr w:rsidR="00A6722B" w14:paraId="40A07AFB" w14:textId="77777777" w:rsidTr="00FE30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1" w:type="dxa"/>
            <w:tcBorders>
              <w:bottom w:val="double" w:sz="4" w:space="0" w:color="auto"/>
            </w:tcBorders>
            <w:vAlign w:val="center"/>
          </w:tcPr>
          <w:p w14:paraId="5320AB64" w14:textId="738806FF" w:rsidR="00A6722B" w:rsidRPr="009D5A98" w:rsidRDefault="00A6722B" w:rsidP="00A6722B">
            <w:pPr>
              <w:jc w:val="center"/>
            </w:pPr>
            <w:r w:rsidRPr="009D5A98">
              <w:t>Balance</w:t>
            </w:r>
          </w:p>
        </w:tc>
        <w:tc>
          <w:tcPr>
            <w:tcW w:w="709" w:type="dxa"/>
            <w:tcBorders>
              <w:bottom w:val="double" w:sz="4" w:space="0" w:color="auto"/>
            </w:tcBorders>
            <w:vAlign w:val="center"/>
          </w:tcPr>
          <w:p w14:paraId="275C0AC0" w14:textId="4481581A"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0.09</w:t>
            </w:r>
          </w:p>
        </w:tc>
        <w:tc>
          <w:tcPr>
            <w:tcW w:w="697" w:type="dxa"/>
            <w:tcBorders>
              <w:bottom w:val="double" w:sz="4" w:space="0" w:color="auto"/>
            </w:tcBorders>
            <w:vAlign w:val="center"/>
          </w:tcPr>
          <w:p w14:paraId="11151F0D" w14:textId="311DB3D7"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0.032</w:t>
            </w:r>
          </w:p>
        </w:tc>
        <w:tc>
          <w:tcPr>
            <w:tcW w:w="771" w:type="dxa"/>
            <w:tcBorders>
              <w:bottom w:val="double" w:sz="4" w:space="0" w:color="auto"/>
            </w:tcBorders>
            <w:vAlign w:val="center"/>
          </w:tcPr>
          <w:p w14:paraId="7254EB25" w14:textId="5B890324"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5.61</w:t>
            </w:r>
          </w:p>
        </w:tc>
        <w:tc>
          <w:tcPr>
            <w:tcW w:w="770" w:type="dxa"/>
            <w:tcBorders>
              <w:bottom w:val="double" w:sz="4" w:space="0" w:color="auto"/>
            </w:tcBorders>
            <w:vAlign w:val="center"/>
          </w:tcPr>
          <w:p w14:paraId="3ECDD7D6" w14:textId="324A5339"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0.19</w:t>
            </w:r>
          </w:p>
        </w:tc>
        <w:tc>
          <w:tcPr>
            <w:tcW w:w="669" w:type="dxa"/>
            <w:tcBorders>
              <w:bottom w:val="double" w:sz="4" w:space="0" w:color="auto"/>
            </w:tcBorders>
            <w:vAlign w:val="center"/>
          </w:tcPr>
          <w:p w14:paraId="79DE0E12" w14:textId="68676EB2"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0.12</w:t>
            </w:r>
          </w:p>
        </w:tc>
        <w:tc>
          <w:tcPr>
            <w:tcW w:w="652" w:type="dxa"/>
            <w:tcBorders>
              <w:bottom w:val="double" w:sz="4" w:space="0" w:color="auto"/>
            </w:tcBorders>
            <w:vAlign w:val="center"/>
          </w:tcPr>
          <w:p w14:paraId="56CEC6DE" w14:textId="630E9D52"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2.2</w:t>
            </w:r>
          </w:p>
        </w:tc>
        <w:tc>
          <w:tcPr>
            <w:tcW w:w="668" w:type="dxa"/>
            <w:tcBorders>
              <w:bottom w:val="double" w:sz="4" w:space="0" w:color="auto"/>
            </w:tcBorders>
            <w:vAlign w:val="center"/>
          </w:tcPr>
          <w:p w14:paraId="55B01614" w14:textId="42B639E4"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1.87</w:t>
            </w:r>
          </w:p>
        </w:tc>
        <w:tc>
          <w:tcPr>
            <w:tcW w:w="641" w:type="dxa"/>
            <w:tcBorders>
              <w:bottom w:val="double" w:sz="4" w:space="0" w:color="auto"/>
            </w:tcBorders>
            <w:vAlign w:val="center"/>
          </w:tcPr>
          <w:p w14:paraId="5F4BD887" w14:textId="63D7B745"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0.3</w:t>
            </w:r>
          </w:p>
        </w:tc>
        <w:tc>
          <w:tcPr>
            <w:tcW w:w="873" w:type="dxa"/>
            <w:tcBorders>
              <w:bottom w:val="double" w:sz="4" w:space="0" w:color="auto"/>
            </w:tcBorders>
            <w:vAlign w:val="center"/>
          </w:tcPr>
          <w:p w14:paraId="7BBE9605" w14:textId="659EAAEE"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0.28</w:t>
            </w:r>
          </w:p>
        </w:tc>
        <w:tc>
          <w:tcPr>
            <w:tcW w:w="1750" w:type="dxa"/>
            <w:tcBorders>
              <w:bottom w:val="double" w:sz="4" w:space="0" w:color="auto"/>
            </w:tcBorders>
            <w:vAlign w:val="center"/>
          </w:tcPr>
          <w:p w14:paraId="598E3BFF" w14:textId="131056A3"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EXPERMENTIAL</w:t>
            </w:r>
          </w:p>
        </w:tc>
      </w:tr>
    </w:tbl>
    <w:p w14:paraId="605426B0" w14:textId="77777777" w:rsidR="00561C78" w:rsidRDefault="00561C78" w:rsidP="00561C78">
      <w:pPr>
        <w:ind w:firstLine="369"/>
        <w:jc w:val="both"/>
        <w:rPr>
          <w:rFonts w:eastAsia="Calibri"/>
          <w:sz w:val="24"/>
          <w:szCs w:val="24"/>
          <w:lang w:val="en-US" w:eastAsia="en-US"/>
        </w:rPr>
        <w:sectPr w:rsidR="00561C78" w:rsidSect="00290197">
          <w:type w:val="continuous"/>
          <w:pgSz w:w="11906" w:h="16838"/>
          <w:pgMar w:top="1152" w:right="1080" w:bottom="1152" w:left="1080" w:header="576" w:footer="360" w:gutter="0"/>
          <w:cols w:space="566"/>
          <w:docGrid w:linePitch="360"/>
        </w:sectPr>
      </w:pPr>
    </w:p>
    <w:p w14:paraId="75B980C2" w14:textId="068CB1E4" w:rsidR="00561C78" w:rsidRPr="003117BF" w:rsidRDefault="003117BF" w:rsidP="003117BF">
      <w:pPr>
        <w:pStyle w:val="ListParagraph"/>
        <w:numPr>
          <w:ilvl w:val="0"/>
          <w:numId w:val="2"/>
        </w:numPr>
        <w:ind w:left="360"/>
        <w:rPr>
          <w:rFonts w:eastAsia="Calibri"/>
          <w:b/>
          <w:sz w:val="22"/>
          <w:szCs w:val="22"/>
          <w:lang w:val="en-SG" w:eastAsia="en-US"/>
        </w:rPr>
      </w:pPr>
      <w:r>
        <w:rPr>
          <w:rFonts w:eastAsia="Calibri"/>
          <w:b/>
          <w:sz w:val="22"/>
          <w:szCs w:val="22"/>
          <w:lang w:val="en-SG" w:eastAsia="en-US"/>
        </w:rPr>
        <w:lastRenderedPageBreak/>
        <w:t>CONCLUSIONS</w:t>
      </w:r>
    </w:p>
    <w:p w14:paraId="688D8557" w14:textId="383C8701" w:rsidR="00561C78" w:rsidRDefault="00561C78" w:rsidP="00A20CAC">
      <w:pPr>
        <w:spacing w:after="200"/>
        <w:jc w:val="both"/>
        <w:rPr>
          <w:sz w:val="22"/>
          <w:szCs w:val="22"/>
          <w:lang w:val="en-SG" w:eastAsia="en-US"/>
        </w:rPr>
      </w:pPr>
      <w:r w:rsidRPr="00A20CAC">
        <w:rPr>
          <w:sz w:val="22"/>
          <w:szCs w:val="22"/>
          <w:lang w:val="en-SG" w:eastAsia="en-US"/>
        </w:rPr>
        <w:t>Provide a statement that what is expected, as stated in the "Introduction" chapter can ultimately result in "Results and Discussion" chapter, so there is compatibility. Moreover, it can also be add</w:t>
      </w:r>
      <w:bookmarkStart w:id="14" w:name="_GoBack"/>
      <w:bookmarkEnd w:id="14"/>
      <w:r w:rsidRPr="00A20CAC">
        <w:rPr>
          <w:sz w:val="22"/>
          <w:szCs w:val="22"/>
          <w:lang w:val="en-SG" w:eastAsia="en-US"/>
        </w:rPr>
        <w:t>ed the prospect of the development of research results and application prospects of further studies into the next (based on result and discussion).</w:t>
      </w:r>
    </w:p>
    <w:p w14:paraId="184145FB" w14:textId="5E6ED23B" w:rsidR="00561C78" w:rsidRPr="00A20CAC" w:rsidRDefault="003117BF" w:rsidP="00A20CAC">
      <w:pPr>
        <w:jc w:val="both"/>
        <w:rPr>
          <w:rFonts w:eastAsia="Calibri"/>
          <w:b/>
          <w:bCs/>
          <w:sz w:val="22"/>
          <w:szCs w:val="22"/>
          <w:lang w:val="en-SG" w:eastAsia="en-US"/>
        </w:rPr>
      </w:pPr>
      <w:r>
        <w:rPr>
          <w:rFonts w:eastAsia="Calibri"/>
          <w:b/>
          <w:bCs/>
          <w:sz w:val="22"/>
          <w:szCs w:val="22"/>
          <w:lang w:val="en-SG" w:eastAsia="en-US"/>
        </w:rPr>
        <w:t>REFERENCES</w:t>
      </w:r>
    </w:p>
    <w:p w14:paraId="1B266CD4" w14:textId="03FAF47E" w:rsidR="00561C78" w:rsidRPr="00A20CAC" w:rsidRDefault="00561C78" w:rsidP="00561C78">
      <w:pPr>
        <w:jc w:val="both"/>
        <w:rPr>
          <w:rFonts w:eastAsia="Calibri"/>
          <w:sz w:val="22"/>
          <w:szCs w:val="22"/>
          <w:lang w:val="en-SG" w:eastAsia="en-US"/>
        </w:rPr>
      </w:pPr>
      <w:r w:rsidRPr="00A20CAC">
        <w:rPr>
          <w:rFonts w:eastAsia="Calibri"/>
          <w:sz w:val="22"/>
          <w:szCs w:val="22"/>
          <w:lang w:val="en-SG" w:eastAsia="en-US"/>
        </w:rPr>
        <w:t xml:space="preserve">The main references are international journals and proceedings. All references should be to the most pertinent and up-to-date sources. References are written in </w:t>
      </w:r>
      <w:r w:rsidRPr="00A20CAC">
        <w:rPr>
          <w:rFonts w:eastAsia="Calibri"/>
          <w:b/>
          <w:bCs/>
          <w:color w:val="C00000"/>
          <w:sz w:val="22"/>
          <w:szCs w:val="22"/>
          <w:lang w:val="en-SG" w:eastAsia="en-US"/>
        </w:rPr>
        <w:t>IEEE style, at least 12 References of current related published research</w:t>
      </w:r>
      <w:r w:rsidRPr="00A20CAC">
        <w:rPr>
          <w:rFonts w:eastAsia="Calibri"/>
          <w:sz w:val="22"/>
          <w:szCs w:val="22"/>
          <w:lang w:val="en-SG" w:eastAsia="en-US"/>
        </w:rPr>
        <w:t>. Please use a consistent format for ref</w:t>
      </w:r>
      <w:r w:rsidR="003117BF">
        <w:rPr>
          <w:rFonts w:eastAsia="Calibri"/>
          <w:sz w:val="22"/>
          <w:szCs w:val="22"/>
          <w:lang w:val="en-SG" w:eastAsia="en-US"/>
        </w:rPr>
        <w:t xml:space="preserve">erences – see examples below </w:t>
      </w:r>
      <w:r w:rsidR="003117BF" w:rsidRPr="00696E84">
        <w:rPr>
          <w:rFonts w:eastAsia="Calibri"/>
          <w:color w:val="FF0000"/>
          <w:sz w:val="22"/>
          <w:szCs w:val="22"/>
          <w:lang w:val="en-SG" w:eastAsia="en-US"/>
        </w:rPr>
        <w:t>(9</w:t>
      </w:r>
      <w:r w:rsidRPr="00696E84">
        <w:rPr>
          <w:rFonts w:eastAsia="Calibri"/>
          <w:color w:val="FF0000"/>
          <w:sz w:val="22"/>
          <w:szCs w:val="22"/>
          <w:lang w:val="en-SG" w:eastAsia="en-US"/>
        </w:rPr>
        <w:t xml:space="preserve"> </w:t>
      </w:r>
      <w:proofErr w:type="spellStart"/>
      <w:r w:rsidRPr="00696E84">
        <w:rPr>
          <w:rFonts w:eastAsia="Calibri"/>
          <w:color w:val="FF0000"/>
          <w:sz w:val="22"/>
          <w:szCs w:val="22"/>
          <w:lang w:val="en-SG" w:eastAsia="en-US"/>
        </w:rPr>
        <w:t>pt</w:t>
      </w:r>
      <w:proofErr w:type="spellEnd"/>
      <w:r w:rsidRPr="00696E84">
        <w:rPr>
          <w:rFonts w:eastAsia="Calibri"/>
          <w:color w:val="FF0000"/>
          <w:sz w:val="22"/>
          <w:szCs w:val="22"/>
          <w:lang w:val="en-SG" w:eastAsia="en-US"/>
        </w:rPr>
        <w:t>):</w:t>
      </w:r>
    </w:p>
    <w:p w14:paraId="2C29AECC" w14:textId="77777777" w:rsidR="00561C78" w:rsidRPr="003117BF" w:rsidRDefault="00561C78" w:rsidP="001F49B9">
      <w:pPr>
        <w:pStyle w:val="ListParagraph"/>
        <w:numPr>
          <w:ilvl w:val="0"/>
          <w:numId w:val="1"/>
        </w:numPr>
        <w:autoSpaceDE w:val="0"/>
        <w:autoSpaceDN w:val="0"/>
        <w:adjustRightInd w:val="0"/>
        <w:ind w:left="360"/>
        <w:jc w:val="both"/>
        <w:rPr>
          <w:rFonts w:eastAsia="Calibri"/>
          <w:noProof/>
          <w:color w:val="000000"/>
          <w:sz w:val="18"/>
          <w:szCs w:val="18"/>
          <w:lang w:val="en-SG" w:eastAsia="en-US"/>
        </w:rPr>
      </w:pPr>
      <w:r w:rsidRPr="003117BF">
        <w:rPr>
          <w:rFonts w:eastAsia="Calibri"/>
          <w:noProof/>
          <w:color w:val="000000"/>
          <w:sz w:val="18"/>
          <w:szCs w:val="18"/>
          <w:lang w:val="en-SG" w:eastAsia="en-US"/>
        </w:rPr>
        <w:t xml:space="preserve">F. Yan, Y. Gu, Y. Wang, C. M. Wang, X. Y. Hu, H. X. Peng, et al., "Study on the interaction mechanism between laser and </w:t>
      </w:r>
      <w:r w:rsidRPr="003117BF">
        <w:rPr>
          <w:rFonts w:eastAsia="Calibri"/>
          <w:noProof/>
          <w:color w:val="000000"/>
          <w:sz w:val="18"/>
          <w:szCs w:val="18"/>
          <w:lang w:val="en-SG" w:eastAsia="en-US"/>
        </w:rPr>
        <w:lastRenderedPageBreak/>
        <w:t>rock during perforation," Optics and Laser Technology, vol. 54, pp. 303-308, Dec 2013.</w:t>
      </w:r>
    </w:p>
    <w:p w14:paraId="5623A146" w14:textId="77777777" w:rsidR="00561C78" w:rsidRPr="003117BF" w:rsidRDefault="00561C78" w:rsidP="001F49B9">
      <w:pPr>
        <w:pStyle w:val="ListParagraph"/>
        <w:numPr>
          <w:ilvl w:val="0"/>
          <w:numId w:val="1"/>
        </w:numPr>
        <w:autoSpaceDE w:val="0"/>
        <w:autoSpaceDN w:val="0"/>
        <w:adjustRightInd w:val="0"/>
        <w:ind w:left="360"/>
        <w:jc w:val="both"/>
        <w:rPr>
          <w:rFonts w:eastAsia="Calibri"/>
          <w:noProof/>
          <w:color w:val="000000"/>
          <w:sz w:val="18"/>
          <w:szCs w:val="18"/>
          <w:lang w:val="en-SG" w:eastAsia="en-US"/>
        </w:rPr>
      </w:pPr>
      <w:r w:rsidRPr="003117BF">
        <w:rPr>
          <w:rFonts w:eastAsia="Calibri"/>
          <w:noProof/>
          <w:color w:val="000000"/>
          <w:sz w:val="18"/>
          <w:szCs w:val="18"/>
          <w:lang w:val="en-SG" w:eastAsia="en-US"/>
        </w:rPr>
        <w:t>L. Liu and H. Miao, "A specification-based approach to testing polymorphic attributes," in Formal Methods and Software Engineering: Proceedings of the 6th International Conference on Formal Engineering Methods, ICFEM 2004, Seattle, WA, USA, November 8-12, 2004, J. Davies, W. Schulte, M. Barnett, Eds. Berlin: Springer, 2004. pp. 306-19.</w:t>
      </w:r>
    </w:p>
    <w:p w14:paraId="2FEEDA1D" w14:textId="77777777" w:rsidR="00561C78" w:rsidRPr="003117BF" w:rsidRDefault="00561C78" w:rsidP="001F49B9">
      <w:pPr>
        <w:pStyle w:val="ListParagraph"/>
        <w:numPr>
          <w:ilvl w:val="0"/>
          <w:numId w:val="1"/>
        </w:numPr>
        <w:autoSpaceDE w:val="0"/>
        <w:autoSpaceDN w:val="0"/>
        <w:adjustRightInd w:val="0"/>
        <w:ind w:left="360"/>
        <w:jc w:val="both"/>
        <w:rPr>
          <w:rFonts w:eastAsia="Calibri"/>
          <w:noProof/>
          <w:color w:val="000000"/>
          <w:sz w:val="18"/>
          <w:szCs w:val="18"/>
          <w:lang w:val="en-SG" w:eastAsia="en-US"/>
        </w:rPr>
      </w:pPr>
      <w:r w:rsidRPr="003117BF">
        <w:rPr>
          <w:rFonts w:eastAsia="Calibri"/>
          <w:noProof/>
          <w:color w:val="000000"/>
          <w:sz w:val="18"/>
          <w:szCs w:val="18"/>
          <w:lang w:val="en-SG" w:eastAsia="en-US"/>
        </w:rPr>
        <w:t xml:space="preserve">M.R. Brooks, “Musical toothbrush with adjustable neck and mirror,” U.S Patent 326189 [Online], May 19 1992. Available: </w:t>
      </w:r>
      <w:hyperlink r:id="rId15" w:history="1">
        <w:r w:rsidRPr="003117BF">
          <w:rPr>
            <w:rStyle w:val="Hyperlink"/>
            <w:rFonts w:eastAsia="Calibri"/>
            <w:noProof/>
            <w:sz w:val="18"/>
            <w:szCs w:val="18"/>
            <w:lang w:val="en-SG" w:eastAsia="en-US"/>
          </w:rPr>
          <w:t>http://goo.gl/VU1WEk</w:t>
        </w:r>
      </w:hyperlink>
    </w:p>
    <w:p w14:paraId="793262A6" w14:textId="77777777" w:rsidR="00561C78" w:rsidRPr="003117BF" w:rsidRDefault="00561C78" w:rsidP="001F49B9">
      <w:pPr>
        <w:pStyle w:val="ListParagraph"/>
        <w:numPr>
          <w:ilvl w:val="0"/>
          <w:numId w:val="1"/>
        </w:numPr>
        <w:autoSpaceDE w:val="0"/>
        <w:autoSpaceDN w:val="0"/>
        <w:adjustRightInd w:val="0"/>
        <w:ind w:left="360"/>
        <w:jc w:val="both"/>
        <w:rPr>
          <w:rFonts w:eastAsia="Calibri"/>
          <w:noProof/>
          <w:color w:val="000000"/>
          <w:sz w:val="18"/>
          <w:szCs w:val="18"/>
          <w:lang w:val="en-SG" w:eastAsia="en-US"/>
        </w:rPr>
      </w:pPr>
      <w:r w:rsidRPr="003117BF">
        <w:rPr>
          <w:rFonts w:eastAsia="Calibri"/>
          <w:noProof/>
          <w:color w:val="000000"/>
          <w:sz w:val="18"/>
          <w:szCs w:val="18"/>
          <w:lang w:val="en-SG" w:eastAsia="en-US"/>
        </w:rPr>
        <w:t>J. O. Williams, “Narrow-band analyzer,” Ph.D. dissertation, Dept. Elect. Eng., Harvard Univ., Cambridge, MA, 1993.</w:t>
      </w:r>
    </w:p>
    <w:p w14:paraId="65B1B152" w14:textId="25C7FAD6" w:rsidR="00561C78" w:rsidRPr="003A2DAC" w:rsidRDefault="00561C78" w:rsidP="00D70FD5">
      <w:pPr>
        <w:pStyle w:val="ListParagraph"/>
        <w:numPr>
          <w:ilvl w:val="0"/>
          <w:numId w:val="1"/>
        </w:numPr>
        <w:autoSpaceDE w:val="0"/>
        <w:autoSpaceDN w:val="0"/>
        <w:adjustRightInd w:val="0"/>
        <w:ind w:left="360"/>
        <w:jc w:val="both"/>
        <w:rPr>
          <w:sz w:val="22"/>
          <w:szCs w:val="22"/>
        </w:rPr>
      </w:pPr>
      <w:r w:rsidRPr="003A2DAC">
        <w:rPr>
          <w:rFonts w:eastAsia="Calibri"/>
          <w:noProof/>
          <w:color w:val="000000"/>
          <w:sz w:val="18"/>
          <w:szCs w:val="18"/>
          <w:lang w:val="en-SG" w:eastAsia="en-US"/>
        </w:rPr>
        <w:t>B. Klaus and P. Horn, Robot Vision.</w:t>
      </w:r>
      <w:r w:rsidR="00F565F5" w:rsidRPr="003A2DAC">
        <w:rPr>
          <w:rFonts w:eastAsia="Calibri"/>
          <w:noProof/>
          <w:color w:val="000000"/>
          <w:sz w:val="18"/>
          <w:szCs w:val="18"/>
          <w:lang w:val="en-SG" w:eastAsia="en-US"/>
        </w:rPr>
        <w:t xml:space="preserve"> Cambridge, MA: MIT Press, 1986</w:t>
      </w:r>
    </w:p>
    <w:sectPr w:rsidR="00561C78" w:rsidRPr="003A2DAC" w:rsidSect="00290197">
      <w:type w:val="continuous"/>
      <w:pgSz w:w="11906" w:h="16838"/>
      <w:pgMar w:top="1152" w:right="936" w:bottom="1152" w:left="936" w:header="576" w:footer="360" w:gutter="0"/>
      <w:cols w:num="2" w:space="288" w:equalWidth="0">
        <w:col w:w="4873" w:space="288"/>
        <w:col w:w="4873"/>
      </w:cols>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CB668" w14:textId="77777777" w:rsidR="004E46EC" w:rsidRDefault="004E46EC" w:rsidP="00561C78">
      <w:r>
        <w:separator/>
      </w:r>
    </w:p>
  </w:endnote>
  <w:endnote w:type="continuationSeparator" w:id="0">
    <w:p w14:paraId="254F4516" w14:textId="77777777" w:rsidR="004E46EC" w:rsidRDefault="004E46EC"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B941A" w14:textId="15DE7360" w:rsidR="00561C78" w:rsidRDefault="00561C78">
    <w:pPr>
      <w:pStyle w:val="Footer"/>
      <w:jc w:val="right"/>
    </w:pPr>
    <w:r>
      <w:fldChar w:fldCharType="begin"/>
    </w:r>
    <w:r>
      <w:instrText xml:space="preserve"> PAGE   \* MERGEFORMAT </w:instrText>
    </w:r>
    <w:r>
      <w:fldChar w:fldCharType="separate"/>
    </w:r>
    <w:r w:rsidR="00290197">
      <w:rPr>
        <w:noProof/>
      </w:rPr>
      <w:t>2</w:t>
    </w:r>
    <w:r>
      <w:rPr>
        <w:noProof/>
      </w:rPr>
      <w:fldChar w:fldCharType="end"/>
    </w:r>
  </w:p>
  <w:p w14:paraId="4FED9C9C" w14:textId="77777777" w:rsidR="00561C78" w:rsidRDefault="00561C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B4956" w14:textId="11A3553B" w:rsidR="00561C78" w:rsidRDefault="00561C78">
    <w:pPr>
      <w:pStyle w:val="Footer"/>
      <w:jc w:val="right"/>
    </w:pPr>
    <w:r>
      <w:fldChar w:fldCharType="begin"/>
    </w:r>
    <w:r>
      <w:instrText xml:space="preserve"> PAGE   \* MERGEFORMAT </w:instrText>
    </w:r>
    <w:r>
      <w:fldChar w:fldCharType="separate"/>
    </w:r>
    <w:r w:rsidR="00290197">
      <w:rPr>
        <w:noProof/>
      </w:rPr>
      <w:t>1</w:t>
    </w:r>
    <w:r>
      <w:rPr>
        <w:noProof/>
      </w:rPr>
      <w:fldChar w:fldCharType="end"/>
    </w:r>
  </w:p>
  <w:p w14:paraId="1F69217D" w14:textId="77777777" w:rsidR="00561C78" w:rsidRDefault="00561C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C1691" w14:textId="77777777" w:rsidR="004E46EC" w:rsidRDefault="004E46EC" w:rsidP="00561C78">
      <w:r>
        <w:separator/>
      </w:r>
    </w:p>
  </w:footnote>
  <w:footnote w:type="continuationSeparator" w:id="0">
    <w:p w14:paraId="21F3F665" w14:textId="77777777" w:rsidR="004E46EC" w:rsidRDefault="004E46EC" w:rsidP="00561C78">
      <w:r>
        <w:continuationSeparator/>
      </w:r>
    </w:p>
  </w:footnote>
  <w:footnote w:id="1">
    <w:p w14:paraId="2637C327" w14:textId="095E0B76" w:rsidR="00561C78" w:rsidRPr="000D5CF6" w:rsidRDefault="00561C78" w:rsidP="000D5CF6">
      <w:pPr>
        <w:pStyle w:val="FootnoteText"/>
        <w:rPr>
          <w:sz w:val="18"/>
          <w:szCs w:val="18"/>
        </w:rPr>
      </w:pPr>
      <w:r w:rsidRPr="005B7F92">
        <w:rPr>
          <w:rStyle w:val="FootnoteReference"/>
        </w:rPr>
        <w:t>*</w:t>
      </w:r>
      <w:r>
        <w:t xml:space="preserve"> </w:t>
      </w:r>
      <w:r w:rsidR="000D5CF6">
        <w:rPr>
          <w:sz w:val="18"/>
          <w:szCs w:val="18"/>
        </w:rPr>
        <w:t xml:space="preserve">Corresponding author’s </w:t>
      </w:r>
      <w:r w:rsidRPr="00641085">
        <w:rPr>
          <w:sz w:val="18"/>
          <w:szCs w:val="18"/>
        </w:rPr>
        <w:t xml:space="preserve">E-mail: </w:t>
      </w:r>
      <w:hyperlink r:id="rId1" w:history="1">
        <w:r w:rsidRPr="00731274">
          <w:rPr>
            <w:rStyle w:val="Hyperlink"/>
            <w:highlight w:val="yellow"/>
            <w:u w:val="none"/>
          </w:rPr>
          <w:t>diyalamag@gmail.com</w:t>
        </w:r>
      </w:hyperlink>
      <w:r w:rsidR="002D343E">
        <w:rPr>
          <w:rStyle w:val="Hyperlink"/>
          <w:u w:val="none"/>
        </w:rPr>
        <w:t xml:space="preserve"> </w:t>
      </w:r>
      <w:r w:rsidR="002D343E" w:rsidRPr="002D343E">
        <w:rPr>
          <w:rStyle w:val="Hyperlink"/>
          <w:u w:val="none"/>
        </w:rPr>
        <w:t xml:space="preserve">| </w:t>
      </w:r>
      <w:r w:rsidR="002D343E" w:rsidRPr="002D343E">
        <w:rPr>
          <w:sz w:val="18"/>
          <w:szCs w:val="18"/>
        </w:rPr>
        <w:t>ORCID: 0000-0000-0000-0000</w:t>
      </w:r>
    </w:p>
    <w:p w14:paraId="44466FAE" w14:textId="5DBDDB98" w:rsidR="00561C78" w:rsidRDefault="00561C78" w:rsidP="00561C78">
      <w:pPr>
        <w:pStyle w:val="FootnoteText"/>
        <w:rPr>
          <w:rFonts w:eastAsia="Calibri"/>
        </w:rPr>
      </w:pPr>
      <w:r w:rsidRPr="00641085">
        <w:rPr>
          <w:sz w:val="18"/>
          <w:szCs w:val="18"/>
        </w:rPr>
        <w:t xml:space="preserve">DOI: </w:t>
      </w:r>
      <w:r w:rsidRPr="003037F9">
        <w:rPr>
          <w:rFonts w:eastAsia="Calibri"/>
        </w:rPr>
        <w:t>10.24237/djes.</w:t>
      </w:r>
      <w:r>
        <w:rPr>
          <w:rFonts w:eastAsia="Calibri"/>
        </w:rPr>
        <w:t>xxxx</w:t>
      </w:r>
      <w:r w:rsidRPr="003037F9">
        <w:rPr>
          <w:rFonts w:eastAsia="Calibri"/>
        </w:rPr>
        <w:t>.13</w:t>
      </w:r>
      <w:r>
        <w:rPr>
          <w:rFonts w:eastAsia="Calibri"/>
        </w:rPr>
        <w:t>3</w:t>
      </w:r>
      <w:r w:rsidRPr="003037F9">
        <w:rPr>
          <w:rFonts w:eastAsia="Calibri"/>
        </w:rPr>
        <w:t>01</w:t>
      </w:r>
    </w:p>
    <w:p w14:paraId="579E3CCB" w14:textId="3A23D2F9" w:rsidR="004D277C" w:rsidRPr="006919CE" w:rsidRDefault="006919CE" w:rsidP="006919CE">
      <w:pPr>
        <w:rPr>
          <w:rFonts w:ascii="Calibri" w:eastAsia="Calibri" w:hAnsi="Calibri" w:cs="Arial"/>
          <w:sz w:val="22"/>
          <w:szCs w:val="22"/>
          <w:rtl/>
          <w:lang w:val="en-US" w:eastAsia="en-US"/>
        </w:rPr>
      </w:pPr>
      <w:bookmarkStart w:id="3" w:name="_Hlk127358609"/>
      <w:r w:rsidRPr="00917C02">
        <w:rPr>
          <w:rFonts w:asciiTheme="majorBidi" w:eastAsia="Calibri" w:hAnsiTheme="majorBidi" w:cstheme="majorBidi"/>
          <w:color w:val="212529"/>
          <w:sz w:val="18"/>
          <w:szCs w:val="18"/>
          <w:shd w:val="clear" w:color="auto" w:fill="FFFFFF"/>
          <w:lang w:val="en-US" w:eastAsia="en-US"/>
        </w:rPr>
        <w:t>This work is licensed under a </w:t>
      </w:r>
      <w:hyperlink r:id="rId2" w:history="1">
        <w:r w:rsidRPr="00917C02">
          <w:rPr>
            <w:rFonts w:asciiTheme="majorBidi" w:eastAsia="Calibri" w:hAnsiTheme="majorBidi" w:cstheme="majorBidi"/>
            <w:color w:val="3366FF"/>
            <w:sz w:val="18"/>
            <w:szCs w:val="18"/>
            <w:shd w:val="clear" w:color="auto" w:fill="FFFFFF"/>
            <w:lang w:val="en-US" w:eastAsia="en-US"/>
          </w:rPr>
          <w:t>Creative Commons Attribution 4.0 International License</w:t>
        </w:r>
      </w:hyperlink>
      <w:r w:rsidRPr="00917C02">
        <w:rPr>
          <w:rFonts w:asciiTheme="majorBidi" w:eastAsia="Calibri" w:hAnsiTheme="majorBidi" w:cstheme="majorBidi"/>
          <w:color w:val="212529"/>
          <w:sz w:val="18"/>
          <w:szCs w:val="18"/>
          <w:shd w:val="clear" w:color="auto" w:fill="FFFFFF"/>
          <w:lang w:val="en-US" w:eastAsia="en-US"/>
        </w:rPr>
        <w:t>.</w:t>
      </w:r>
      <w:r w:rsidRPr="00464E17">
        <w:rPr>
          <w:rFonts w:ascii="Calibri" w:eastAsia="Calibri" w:hAnsi="Calibri" w:cs="Arial"/>
          <w:noProof/>
          <w:sz w:val="22"/>
          <w:szCs w:val="22"/>
          <w:lang w:val="en-US" w:eastAsia="en-US"/>
        </w:rPr>
        <w:t xml:space="preserve"> </w:t>
      </w:r>
      <w:r w:rsidRPr="00917C02">
        <w:rPr>
          <w:rFonts w:ascii="Calibri" w:eastAsia="Calibri" w:hAnsi="Calibri" w:cs="Arial"/>
          <w:noProof/>
          <w:sz w:val="22"/>
          <w:szCs w:val="22"/>
          <w:lang w:val="en-US" w:eastAsia="en-US"/>
        </w:rPr>
        <w:drawing>
          <wp:inline distT="0" distB="0" distL="0" distR="0" wp14:anchorId="53C2FAD4" wp14:editId="7A1D750C">
            <wp:extent cx="421034" cy="174172"/>
            <wp:effectExtent l="0" t="0" r="0" b="0"/>
            <wp:docPr id="16"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382" cy="192932"/>
                    </a:xfrm>
                    <a:prstGeom prst="rect">
                      <a:avLst/>
                    </a:prstGeom>
                    <a:noFill/>
                    <a:ln>
                      <a:noFill/>
                    </a:ln>
                  </pic:spPr>
                </pic:pic>
              </a:graphicData>
            </a:graphic>
          </wp:inline>
        </w:drawing>
      </w:r>
      <w:bookmarkEnd w:id="3"/>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4F1C" w14:textId="2FA71071" w:rsidR="00561C78" w:rsidRPr="00A6722B" w:rsidRDefault="00A6722B" w:rsidP="00A6722B">
    <w:pPr>
      <w:pBdr>
        <w:bottom w:val="single" w:sz="4" w:space="1" w:color="auto"/>
      </w:pBdr>
      <w:tabs>
        <w:tab w:val="left" w:pos="2448"/>
        <w:tab w:val="center" w:pos="4680"/>
        <w:tab w:val="center" w:pos="4873"/>
        <w:tab w:val="right" w:pos="9360"/>
      </w:tabs>
      <w:jc w:val="both"/>
      <w:rPr>
        <w:rFonts w:eastAsia="Calibri" w:cs="Arial"/>
        <w:sz w:val="14"/>
        <w:szCs w:val="12"/>
      </w:rPr>
    </w:pPr>
    <w:bookmarkStart w:id="4" w:name="_Hlk215920129"/>
    <w:bookmarkStart w:id="5" w:name="OLE_LINK2"/>
    <w:bookmarkStart w:id="6" w:name="OLE_LINK1"/>
    <w:r>
      <w:rPr>
        <w:rFonts w:eastAsia="Calibri" w:cs="Arial"/>
        <w:i/>
        <w:iCs/>
        <w:sz w:val="16"/>
        <w:szCs w:val="14"/>
      </w:rPr>
      <w:t xml:space="preserve">First </w:t>
    </w:r>
    <w:proofErr w:type="spellStart"/>
    <w:r>
      <w:rPr>
        <w:rFonts w:eastAsia="Calibri" w:cs="Arial"/>
        <w:i/>
        <w:iCs/>
        <w:sz w:val="16"/>
        <w:szCs w:val="14"/>
      </w:rPr>
      <w:t>aithor</w:t>
    </w:r>
    <w:proofErr w:type="spellEnd"/>
    <w:r>
      <w:rPr>
        <w:rFonts w:eastAsia="Calibri" w:cs="Arial"/>
        <w:i/>
        <w:iCs/>
        <w:sz w:val="16"/>
        <w:szCs w:val="14"/>
      </w:rPr>
      <w:t xml:space="preserve"> et al.                                                                                                </w:t>
    </w:r>
    <w:r w:rsidR="00AF69C2">
      <w:rPr>
        <w:rFonts w:eastAsia="Calibri" w:cs="Arial"/>
        <w:i/>
        <w:iCs/>
        <w:sz w:val="16"/>
        <w:szCs w:val="14"/>
      </w:rPr>
      <w:t xml:space="preserve">       </w:t>
    </w:r>
    <w:r>
      <w:rPr>
        <w:rFonts w:eastAsia="Calibri" w:cs="Arial"/>
        <w:i/>
        <w:iCs/>
        <w:sz w:val="16"/>
        <w:szCs w:val="14"/>
      </w:rPr>
      <w:t xml:space="preserve">                                                                        DJES Vol xx No (xx) Dec </w:t>
    </w:r>
    <w:bookmarkEnd w:id="4"/>
    <w:bookmarkEnd w:id="5"/>
    <w:bookmarkEnd w:id="6"/>
    <w:proofErr w:type="spellStart"/>
    <w:r>
      <w:rPr>
        <w:rFonts w:eastAsia="Calibri" w:cs="Arial"/>
        <w:i/>
        <w:iCs/>
        <w:sz w:val="16"/>
        <w:szCs w:val="14"/>
      </w:rPr>
      <w:t>xxxx</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52273" w14:textId="6A0F6BBE" w:rsidR="00561C78" w:rsidRPr="003B5045" w:rsidRDefault="003B5045" w:rsidP="00205EAD">
    <w:pPr>
      <w:tabs>
        <w:tab w:val="center" w:pos="0"/>
        <w:tab w:val="right" w:pos="9720"/>
      </w:tabs>
      <w:rPr>
        <w:rFonts w:eastAsia="Calibri" w:cs="Arial"/>
        <w:i/>
        <w:iCs/>
        <w:sz w:val="24"/>
      </w:rPr>
    </w:pPr>
    <w:bookmarkStart w:id="7" w:name="OLE_LINK11"/>
    <w:bookmarkStart w:id="8" w:name="OLE_LINK12"/>
    <w:bookmarkStart w:id="9" w:name="_Hlk221731919"/>
    <w:r>
      <w:rPr>
        <w:rFonts w:eastAsia="Calibri" w:cs="Arial"/>
        <w:i/>
        <w:iCs/>
        <w:sz w:val="16"/>
        <w:szCs w:val="14"/>
      </w:rPr>
      <w:t>DJES</w:t>
    </w:r>
    <w:r w:rsidRPr="00A02D1F">
      <w:rPr>
        <w:rFonts w:eastAsia="Calibri" w:cs="Arial"/>
        <w:i/>
        <w:iCs/>
        <w:sz w:val="16"/>
        <w:szCs w:val="14"/>
      </w:rPr>
      <w:t xml:space="preserve"> </w:t>
    </w:r>
    <w:r w:rsidRPr="00824E3F">
      <w:rPr>
        <w:rFonts w:eastAsia="Calibri" w:cs="Arial"/>
        <w:i/>
        <w:iCs/>
        <w:sz w:val="16"/>
        <w:szCs w:val="14"/>
      </w:rPr>
      <w:t xml:space="preserve">Vol </w:t>
    </w:r>
    <w:r w:rsidR="00A6722B">
      <w:rPr>
        <w:rFonts w:eastAsia="Calibri" w:cs="Arial"/>
        <w:i/>
        <w:iCs/>
        <w:sz w:val="16"/>
        <w:szCs w:val="14"/>
      </w:rPr>
      <w:t>xx No</w:t>
    </w:r>
    <w:r w:rsidR="00205EAD">
      <w:rPr>
        <w:rFonts w:eastAsia="Calibri" w:cs="Arial"/>
        <w:i/>
        <w:iCs/>
        <w:sz w:val="16"/>
        <w:szCs w:val="14"/>
      </w:rPr>
      <w:t xml:space="preserve"> (</w:t>
    </w:r>
    <w:r w:rsidR="00A6722B">
      <w:rPr>
        <w:rFonts w:eastAsia="Calibri" w:cs="Arial"/>
        <w:i/>
        <w:iCs/>
        <w:sz w:val="16"/>
        <w:szCs w:val="14"/>
      </w:rPr>
      <w:t>xx)</w:t>
    </w:r>
    <w:r w:rsidRPr="00824E3F">
      <w:rPr>
        <w:rFonts w:eastAsia="Calibri" w:cs="Arial"/>
        <w:i/>
        <w:iCs/>
        <w:sz w:val="16"/>
        <w:szCs w:val="14"/>
      </w:rPr>
      <w:t xml:space="preserve"> Dec </w:t>
    </w:r>
    <w:proofErr w:type="spellStart"/>
    <w:r w:rsidR="00A6722B">
      <w:rPr>
        <w:rFonts w:eastAsia="Calibri" w:cs="Arial"/>
        <w:i/>
        <w:iCs/>
        <w:sz w:val="16"/>
        <w:szCs w:val="14"/>
      </w:rPr>
      <w:t>xxxx</w:t>
    </w:r>
    <w:bookmarkEnd w:id="7"/>
    <w:bookmarkEnd w:id="8"/>
    <w:bookmarkEnd w:id="9"/>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24E98"/>
    <w:multiLevelType w:val="hybridMultilevel"/>
    <w:tmpl w:val="D9B2371C"/>
    <w:lvl w:ilvl="0" w:tplc="745A3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D571B"/>
    <w:multiLevelType w:val="hybridMultilevel"/>
    <w:tmpl w:val="FF0E76AE"/>
    <w:lvl w:ilvl="0" w:tplc="745A3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06405"/>
    <w:multiLevelType w:val="hybridMultilevel"/>
    <w:tmpl w:val="D9A88B32"/>
    <w:lvl w:ilvl="0" w:tplc="745A3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C0BD1"/>
    <w:multiLevelType w:val="hybridMultilevel"/>
    <w:tmpl w:val="75887792"/>
    <w:lvl w:ilvl="0" w:tplc="745A3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D698C"/>
    <w:multiLevelType w:val="hybridMultilevel"/>
    <w:tmpl w:val="A6D0F74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A6548"/>
    <w:multiLevelType w:val="hybridMultilevel"/>
    <w:tmpl w:val="78306D18"/>
    <w:lvl w:ilvl="0" w:tplc="745A3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7" w15:restartNumberingAfterBreak="0">
    <w:nsid w:val="75964B02"/>
    <w:multiLevelType w:val="hybridMultilevel"/>
    <w:tmpl w:val="7E7E1814"/>
    <w:lvl w:ilvl="0" w:tplc="745A3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7"/>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A0"/>
    <w:rsid w:val="000600A0"/>
    <w:rsid w:val="000D5CF6"/>
    <w:rsid w:val="00104E24"/>
    <w:rsid w:val="001C0A14"/>
    <w:rsid w:val="001C20E2"/>
    <w:rsid w:val="001F49B9"/>
    <w:rsid w:val="00205EAD"/>
    <w:rsid w:val="00290197"/>
    <w:rsid w:val="002D343E"/>
    <w:rsid w:val="003117BF"/>
    <w:rsid w:val="0033340D"/>
    <w:rsid w:val="003A2DAC"/>
    <w:rsid w:val="003B0494"/>
    <w:rsid w:val="003B5045"/>
    <w:rsid w:val="00426CD5"/>
    <w:rsid w:val="004777F4"/>
    <w:rsid w:val="004D277C"/>
    <w:rsid w:val="004E46EC"/>
    <w:rsid w:val="00561C78"/>
    <w:rsid w:val="00583D18"/>
    <w:rsid w:val="006919CE"/>
    <w:rsid w:val="00696E84"/>
    <w:rsid w:val="006B6EA0"/>
    <w:rsid w:val="006B7E28"/>
    <w:rsid w:val="00723C81"/>
    <w:rsid w:val="00731274"/>
    <w:rsid w:val="007800F4"/>
    <w:rsid w:val="00787578"/>
    <w:rsid w:val="00817D63"/>
    <w:rsid w:val="008340A3"/>
    <w:rsid w:val="0085304A"/>
    <w:rsid w:val="00857D62"/>
    <w:rsid w:val="00910B5E"/>
    <w:rsid w:val="00941B6B"/>
    <w:rsid w:val="00A05119"/>
    <w:rsid w:val="00A20CAC"/>
    <w:rsid w:val="00A6050C"/>
    <w:rsid w:val="00A6722B"/>
    <w:rsid w:val="00AC637B"/>
    <w:rsid w:val="00AF69C2"/>
    <w:rsid w:val="00C219AC"/>
    <w:rsid w:val="00C32FEC"/>
    <w:rsid w:val="00C87445"/>
    <w:rsid w:val="00CA79B3"/>
    <w:rsid w:val="00CD73F8"/>
    <w:rsid w:val="00D83369"/>
    <w:rsid w:val="00DC12DE"/>
    <w:rsid w:val="00DE6FD4"/>
    <w:rsid w:val="00E26FD2"/>
    <w:rsid w:val="00E36831"/>
    <w:rsid w:val="00E53CE8"/>
    <w:rsid w:val="00E61620"/>
    <w:rsid w:val="00E72F6B"/>
    <w:rsid w:val="00E72FEB"/>
    <w:rsid w:val="00E82DC9"/>
    <w:rsid w:val="00F02516"/>
    <w:rsid w:val="00F04F1F"/>
    <w:rsid w:val="00F565F5"/>
    <w:rsid w:val="00F90F43"/>
    <w:rsid w:val="00FB705F"/>
    <w:rsid w:val="00FD01EE"/>
    <w:rsid w:val="00FE30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F574A"/>
  <w15:chartTrackingRefBased/>
  <w15:docId w15:val="{E447D499-AD74-43A0-8E0C-1E151FA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table" w:styleId="GridTable1Light">
    <w:name w:val="Grid Table 1 Light"/>
    <w:basedOn w:val="TableNormal"/>
    <w:uiPriority w:val="46"/>
    <w:rsid w:val="003117B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3117B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3117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672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781738">
      <w:bodyDiv w:val="1"/>
      <w:marLeft w:val="0"/>
      <w:marRight w:val="0"/>
      <w:marTop w:val="0"/>
      <w:marBottom w:val="0"/>
      <w:divBdr>
        <w:top w:val="none" w:sz="0" w:space="0" w:color="auto"/>
        <w:left w:val="none" w:sz="0" w:space="0" w:color="auto"/>
        <w:bottom w:val="none" w:sz="0" w:space="0" w:color="auto"/>
        <w:right w:val="none" w:sz="0" w:space="0" w:color="auto"/>
      </w:divBdr>
    </w:div>
    <w:div w:id="16577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o.gl/VU1WE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jes.info/index.php/djes"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hyperlink" Target="mailto:diyalama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1629</TotalTime>
  <Pages>2</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Ahmed Mahmood</cp:lastModifiedBy>
  <cp:revision>35</cp:revision>
  <cp:lastPrinted>2021-12-14T16:19:00Z</cp:lastPrinted>
  <dcterms:created xsi:type="dcterms:W3CDTF">2021-12-14T16:09:00Z</dcterms:created>
  <dcterms:modified xsi:type="dcterms:W3CDTF">2026-03-25T12:27:00Z</dcterms:modified>
</cp:coreProperties>
</file>